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FA" w:rsidRDefault="006C4CFA" w:rsidP="006C4CFA">
      <w:pPr>
        <w:jc w:val="center"/>
        <w:rPr>
          <w:rFonts w:ascii="Arial" w:hAnsi="Arial" w:cs="Arial"/>
          <w:color w:val="595959"/>
          <w:sz w:val="20"/>
        </w:rPr>
      </w:pPr>
      <w:r>
        <w:rPr>
          <w:rFonts w:ascii="Arial" w:hAnsi="Arial" w:cs="Arial"/>
          <w:noProof/>
          <w:color w:val="595959"/>
          <w:sz w:val="20"/>
        </w:rPr>
        <w:drawing>
          <wp:inline distT="0" distB="0" distL="0" distR="0">
            <wp:extent cx="743585" cy="762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3585" cy="762000"/>
                    </a:xfrm>
                    <a:prstGeom prst="rect">
                      <a:avLst/>
                    </a:prstGeom>
                    <a:noFill/>
                    <a:ln w="9525">
                      <a:noFill/>
                      <a:miter lim="800000"/>
                      <a:headEnd/>
                      <a:tailEnd/>
                    </a:ln>
                  </pic:spPr>
                </pic:pic>
              </a:graphicData>
            </a:graphic>
          </wp:inline>
        </w:drawing>
      </w:r>
    </w:p>
    <w:p w:rsidR="006C4CFA" w:rsidRDefault="006C4CFA" w:rsidP="006C4CFA">
      <w:pPr>
        <w:pStyle w:val="Caption"/>
        <w:rPr>
          <w:rFonts w:ascii="Arial" w:hAnsi="Arial" w:cs="Arial"/>
          <w:color w:val="595959"/>
          <w:sz w:val="20"/>
        </w:rPr>
      </w:pPr>
      <w:r>
        <w:rPr>
          <w:rFonts w:ascii="Arial" w:hAnsi="Arial" w:cs="Arial"/>
          <w:color w:val="595959"/>
          <w:sz w:val="20"/>
        </w:rPr>
        <w:t>OFFICE OF THE COMMISSIONER OF CENTRAL EXCISE, CUSTOMS &amp; SERVICE TAX</w:t>
      </w:r>
    </w:p>
    <w:p w:rsidR="00C37CFD" w:rsidRDefault="006C4CFA" w:rsidP="00C37CFD">
      <w:pPr>
        <w:spacing w:after="0" w:line="240" w:lineRule="auto"/>
        <w:jc w:val="center"/>
        <w:rPr>
          <w:b/>
        </w:rPr>
      </w:pPr>
      <w:r w:rsidRPr="005310FC">
        <w:rPr>
          <w:b/>
        </w:rPr>
        <w:t>VISAKHAPATNAM – I COMMISSIONERATE</w:t>
      </w:r>
      <w:r w:rsidR="00C37CFD">
        <w:rPr>
          <w:b/>
        </w:rPr>
        <w:t xml:space="preserve"> </w:t>
      </w:r>
    </w:p>
    <w:p w:rsidR="00C37CFD" w:rsidRDefault="00C37CFD" w:rsidP="00C37CFD">
      <w:pPr>
        <w:spacing w:after="0" w:line="240" w:lineRule="auto"/>
        <w:jc w:val="center"/>
      </w:pPr>
      <w:r>
        <w:rPr>
          <w:rFonts w:ascii="Arial" w:hAnsi="Arial" w:cs="Arial"/>
          <w:bCs/>
          <w:color w:val="595959"/>
          <w:sz w:val="20"/>
        </w:rPr>
        <w:t xml:space="preserve">Website: </w:t>
      </w:r>
      <w:hyperlink r:id="rId9" w:history="1">
        <w:r w:rsidRPr="00F5393C">
          <w:rPr>
            <w:rStyle w:val="Hyperlink"/>
            <w:rFonts w:ascii="Times New Roman" w:hAnsi="Times New Roman" w:cs="Times New Roman"/>
            <w:sz w:val="24"/>
            <w:szCs w:val="24"/>
          </w:rPr>
          <w:t>www.cenexgstvizag1.gov.in</w:t>
        </w:r>
      </w:hyperlink>
    </w:p>
    <w:p w:rsidR="006C4CFA" w:rsidRPr="00F03B0B" w:rsidRDefault="006C4CFA" w:rsidP="006C4CFA">
      <w:pPr>
        <w:pBdr>
          <w:bottom w:val="single" w:sz="6" w:space="1" w:color="auto"/>
        </w:pBdr>
        <w:jc w:val="center"/>
        <w:rPr>
          <w:rFonts w:ascii="Arial" w:hAnsi="Arial" w:cs="Arial"/>
          <w:bCs/>
          <w:sz w:val="20"/>
        </w:rPr>
      </w:pPr>
      <w:r w:rsidRPr="00F03B0B">
        <w:rPr>
          <w:rFonts w:ascii="Arial" w:hAnsi="Arial" w:cs="Arial"/>
          <w:bCs/>
          <w:sz w:val="20"/>
        </w:rPr>
        <w:t>Central Excise Building, Port Area, Visakhapatnam - 530 035</w:t>
      </w:r>
    </w:p>
    <w:p w:rsidR="006C4CFA" w:rsidRDefault="00131FA3" w:rsidP="006C4CFA">
      <w:pPr>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margin-left:338.4pt;margin-top:17.55pt;width:122.4pt;height:28.2pt;z-index:251667456" arcsize="10923f">
            <v:textbox style="mso-next-textbox:#_x0000_s1034">
              <w:txbxContent>
                <w:p w:rsidR="00300A2B" w:rsidRPr="00B67F33" w:rsidRDefault="00300A2B" w:rsidP="006C4CFA">
                  <w:pPr>
                    <w:jc w:val="center"/>
                    <w:rPr>
                      <w:rFonts w:ascii="Times New Roman" w:hAnsi="Times New Roman" w:cs="Times New Roman"/>
                      <w:sz w:val="32"/>
                    </w:rPr>
                  </w:pPr>
                  <w:r w:rsidRPr="00B67F33">
                    <w:rPr>
                      <w:rFonts w:ascii="Times New Roman" w:hAnsi="Times New Roman" w:cs="Times New Roman"/>
                      <w:sz w:val="32"/>
                    </w:rPr>
                    <w:t>SEVOTTAM</w:t>
                  </w:r>
                </w:p>
              </w:txbxContent>
            </v:textbox>
          </v:roundrect>
        </w:pict>
      </w:r>
      <w:r w:rsidR="006C4CFA" w:rsidRPr="00F03B0B">
        <w:rPr>
          <w:rFonts w:ascii="Times New Roman" w:hAnsi="Times New Roman" w:cs="Times New Roman"/>
          <w:sz w:val="24"/>
          <w:szCs w:val="24"/>
        </w:rPr>
        <w:t>C.No.lV/16/04/2012 (PF-</w:t>
      </w:r>
      <w:r w:rsidR="00C37CFD">
        <w:rPr>
          <w:rFonts w:ascii="Times New Roman" w:hAnsi="Times New Roman" w:cs="Times New Roman"/>
          <w:sz w:val="24"/>
          <w:szCs w:val="24"/>
        </w:rPr>
        <w:t>II</w:t>
      </w:r>
      <w:r w:rsidR="006C4CFA" w:rsidRPr="00F03B0B">
        <w:rPr>
          <w:rFonts w:ascii="Times New Roman" w:hAnsi="Times New Roman" w:cs="Times New Roman"/>
          <w:sz w:val="24"/>
          <w:szCs w:val="24"/>
        </w:rPr>
        <w:t xml:space="preserve">I) – (Sevottam)                                              </w:t>
      </w:r>
      <w:r w:rsidR="0068208A">
        <w:rPr>
          <w:rFonts w:ascii="Times New Roman" w:hAnsi="Times New Roman" w:cs="Times New Roman"/>
          <w:sz w:val="24"/>
          <w:szCs w:val="24"/>
        </w:rPr>
        <w:t xml:space="preserve">     </w:t>
      </w:r>
      <w:r w:rsidR="00C37CFD">
        <w:rPr>
          <w:rFonts w:ascii="Times New Roman" w:hAnsi="Times New Roman" w:cs="Times New Roman"/>
          <w:sz w:val="24"/>
          <w:szCs w:val="24"/>
        </w:rPr>
        <w:t xml:space="preserve">    </w:t>
      </w:r>
      <w:r w:rsidR="006C4CFA" w:rsidRPr="00F03B0B">
        <w:rPr>
          <w:rFonts w:ascii="Times New Roman" w:hAnsi="Times New Roman" w:cs="Times New Roman"/>
          <w:sz w:val="24"/>
          <w:szCs w:val="24"/>
        </w:rPr>
        <w:t xml:space="preserve">Date </w:t>
      </w:r>
      <w:r w:rsidR="00FD56AE">
        <w:rPr>
          <w:rFonts w:ascii="Times New Roman" w:hAnsi="Times New Roman" w:cs="Times New Roman"/>
          <w:sz w:val="24"/>
          <w:szCs w:val="24"/>
        </w:rPr>
        <w:t xml:space="preserve"> </w:t>
      </w:r>
      <w:r w:rsidR="00DA29B6">
        <w:rPr>
          <w:rFonts w:ascii="Times New Roman" w:hAnsi="Times New Roman" w:cs="Times New Roman"/>
          <w:sz w:val="24"/>
          <w:szCs w:val="24"/>
        </w:rPr>
        <w:t>28</w:t>
      </w:r>
      <w:r w:rsidR="00BE2DE3">
        <w:rPr>
          <w:rFonts w:ascii="Times New Roman" w:hAnsi="Times New Roman" w:cs="Times New Roman"/>
          <w:sz w:val="24"/>
          <w:szCs w:val="24"/>
        </w:rPr>
        <w:t>.</w:t>
      </w:r>
      <w:r w:rsidR="00C37CFD">
        <w:rPr>
          <w:rFonts w:ascii="Times New Roman" w:hAnsi="Times New Roman" w:cs="Times New Roman"/>
          <w:sz w:val="24"/>
          <w:szCs w:val="24"/>
        </w:rPr>
        <w:t>02</w:t>
      </w:r>
      <w:r w:rsidR="00BE2DE3">
        <w:rPr>
          <w:rFonts w:ascii="Times New Roman" w:hAnsi="Times New Roman" w:cs="Times New Roman"/>
          <w:sz w:val="24"/>
          <w:szCs w:val="24"/>
        </w:rPr>
        <w:t>.2</w:t>
      </w:r>
      <w:r w:rsidR="006C4CFA" w:rsidRPr="00F03B0B">
        <w:rPr>
          <w:rFonts w:ascii="Times New Roman" w:hAnsi="Times New Roman" w:cs="Times New Roman"/>
          <w:sz w:val="24"/>
          <w:szCs w:val="24"/>
        </w:rPr>
        <w:t>01</w:t>
      </w:r>
      <w:r w:rsidR="00C37CFD">
        <w:rPr>
          <w:rFonts w:ascii="Times New Roman" w:hAnsi="Times New Roman" w:cs="Times New Roman"/>
          <w:sz w:val="24"/>
          <w:szCs w:val="24"/>
        </w:rPr>
        <w:t>4</w:t>
      </w:r>
    </w:p>
    <w:p w:rsidR="00C71611" w:rsidRPr="00F03B0B" w:rsidRDefault="00C71611" w:rsidP="006C4CFA">
      <w:pPr>
        <w:rPr>
          <w:rFonts w:ascii="Times New Roman" w:hAnsi="Times New Roman" w:cs="Times New Roman"/>
          <w:sz w:val="24"/>
          <w:szCs w:val="24"/>
        </w:rPr>
      </w:pPr>
    </w:p>
    <w:p w:rsidR="006C4CFA"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MINUTES OF MANAGEMENT REVIEW MEETING OF</w:t>
      </w:r>
    </w:p>
    <w:p w:rsidR="00BE2DE3"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VISAKHAPATNAM – I COMMISSIONERATE</w:t>
      </w:r>
    </w:p>
    <w:p w:rsidR="00BE2DE3"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HELD ON </w:t>
      </w:r>
      <w:r w:rsidR="00C37CFD">
        <w:rPr>
          <w:rFonts w:ascii="Times New Roman" w:hAnsi="Times New Roman" w:cs="Times New Roman"/>
          <w:b/>
          <w:sz w:val="24"/>
          <w:szCs w:val="24"/>
          <w:u w:val="single"/>
        </w:rPr>
        <w:t>20</w:t>
      </w:r>
      <w:r>
        <w:rPr>
          <w:rFonts w:ascii="Times New Roman" w:hAnsi="Times New Roman" w:cs="Times New Roman"/>
          <w:b/>
          <w:sz w:val="24"/>
          <w:szCs w:val="24"/>
          <w:u w:val="single"/>
        </w:rPr>
        <w:t>.</w:t>
      </w:r>
      <w:r w:rsidR="009614DE">
        <w:rPr>
          <w:rFonts w:ascii="Times New Roman" w:hAnsi="Times New Roman" w:cs="Times New Roman"/>
          <w:b/>
          <w:sz w:val="24"/>
          <w:szCs w:val="24"/>
          <w:u w:val="single"/>
        </w:rPr>
        <w:t>0</w:t>
      </w:r>
      <w:r w:rsidR="00C37CFD">
        <w:rPr>
          <w:rFonts w:ascii="Times New Roman" w:hAnsi="Times New Roman" w:cs="Times New Roman"/>
          <w:b/>
          <w:sz w:val="24"/>
          <w:szCs w:val="24"/>
          <w:u w:val="single"/>
        </w:rPr>
        <w:t>2</w:t>
      </w:r>
      <w:r>
        <w:rPr>
          <w:rFonts w:ascii="Times New Roman" w:hAnsi="Times New Roman" w:cs="Times New Roman"/>
          <w:b/>
          <w:sz w:val="24"/>
          <w:szCs w:val="24"/>
          <w:u w:val="single"/>
        </w:rPr>
        <w:t>.201</w:t>
      </w:r>
      <w:r w:rsidR="00C37CFD">
        <w:rPr>
          <w:rFonts w:ascii="Times New Roman" w:hAnsi="Times New Roman" w:cs="Times New Roman"/>
          <w:b/>
          <w:sz w:val="24"/>
          <w:szCs w:val="24"/>
          <w:u w:val="single"/>
        </w:rPr>
        <w:t>4</w:t>
      </w:r>
      <w:r>
        <w:rPr>
          <w:rFonts w:ascii="Times New Roman" w:hAnsi="Times New Roman" w:cs="Times New Roman"/>
          <w:b/>
          <w:sz w:val="24"/>
          <w:szCs w:val="24"/>
          <w:u w:val="single"/>
        </w:rPr>
        <w:t xml:space="preserve"> FROM </w:t>
      </w:r>
      <w:r w:rsidR="00C37CFD">
        <w:rPr>
          <w:rFonts w:ascii="Times New Roman" w:hAnsi="Times New Roman" w:cs="Times New Roman"/>
          <w:b/>
          <w:sz w:val="24"/>
          <w:szCs w:val="24"/>
          <w:u w:val="single"/>
        </w:rPr>
        <w:t>10.</w:t>
      </w:r>
      <w:r w:rsidR="00797D26">
        <w:rPr>
          <w:rFonts w:ascii="Times New Roman" w:hAnsi="Times New Roman" w:cs="Times New Roman"/>
          <w:b/>
          <w:sz w:val="24"/>
          <w:szCs w:val="24"/>
          <w:u w:val="single"/>
        </w:rPr>
        <w:t>30</w:t>
      </w:r>
      <w:r w:rsidR="00C37CFD">
        <w:rPr>
          <w:rFonts w:ascii="Times New Roman" w:hAnsi="Times New Roman" w:cs="Times New Roman"/>
          <w:b/>
          <w:sz w:val="24"/>
          <w:szCs w:val="24"/>
          <w:u w:val="single"/>
        </w:rPr>
        <w:t>am</w:t>
      </w:r>
      <w:r>
        <w:rPr>
          <w:rFonts w:ascii="Times New Roman" w:hAnsi="Times New Roman" w:cs="Times New Roman"/>
          <w:b/>
          <w:sz w:val="24"/>
          <w:szCs w:val="24"/>
          <w:u w:val="single"/>
        </w:rPr>
        <w:t xml:space="preserve"> HRS</w:t>
      </w:r>
    </w:p>
    <w:p w:rsidR="00BE2DE3" w:rsidRPr="006C4CFA" w:rsidRDefault="00C37CFD"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w:t>
      </w:r>
      <w:r w:rsidR="00BE2DE3">
        <w:rPr>
          <w:rFonts w:ascii="Times New Roman" w:hAnsi="Times New Roman" w:cs="Times New Roman"/>
          <w:b/>
          <w:sz w:val="24"/>
          <w:szCs w:val="24"/>
          <w:u w:val="single"/>
        </w:rPr>
        <w:t xml:space="preserve"> THE CONFEFERENCE HALL</w:t>
      </w:r>
    </w:p>
    <w:p w:rsidR="00D76C2F" w:rsidRDefault="00D76C2F" w:rsidP="006C4CFA">
      <w:pPr>
        <w:ind w:firstLine="720"/>
        <w:jc w:val="both"/>
        <w:rPr>
          <w:rFonts w:ascii="Times New Roman" w:hAnsi="Times New Roman" w:cs="Times New Roman"/>
          <w:sz w:val="24"/>
          <w:szCs w:val="24"/>
        </w:rPr>
      </w:pPr>
    </w:p>
    <w:p w:rsidR="00E731D4" w:rsidRPr="00E731D4" w:rsidRDefault="00E731D4" w:rsidP="00E731D4">
      <w:pPr>
        <w:jc w:val="both"/>
        <w:rPr>
          <w:rFonts w:ascii="Times New Roman" w:hAnsi="Times New Roman" w:cs="Times New Roman"/>
          <w:b/>
          <w:sz w:val="28"/>
          <w:szCs w:val="28"/>
          <w:u w:val="single"/>
        </w:rPr>
      </w:pPr>
      <w:r w:rsidRPr="00E731D4">
        <w:rPr>
          <w:rFonts w:ascii="Times New Roman" w:hAnsi="Times New Roman" w:cs="Times New Roman"/>
          <w:b/>
          <w:sz w:val="28"/>
          <w:szCs w:val="28"/>
          <w:u w:val="single"/>
        </w:rPr>
        <w:t xml:space="preserve">Background: </w:t>
      </w:r>
    </w:p>
    <w:p w:rsidR="00CF0803" w:rsidRDefault="006C4CFA" w:rsidP="00E731D4">
      <w:pPr>
        <w:ind w:firstLine="720"/>
        <w:jc w:val="both"/>
        <w:rPr>
          <w:rFonts w:ascii="Times New Roman" w:hAnsi="Times New Roman" w:cs="Times New Roman"/>
          <w:sz w:val="24"/>
          <w:szCs w:val="24"/>
        </w:rPr>
      </w:pPr>
      <w:r>
        <w:rPr>
          <w:rFonts w:ascii="Times New Roman" w:hAnsi="Times New Roman" w:cs="Times New Roman"/>
          <w:sz w:val="24"/>
          <w:szCs w:val="24"/>
        </w:rPr>
        <w:t xml:space="preserve">Clause 5.7 of IS 15700-2005 mandates </w:t>
      </w:r>
      <w:r w:rsidR="00CF0803">
        <w:rPr>
          <w:rFonts w:ascii="Times New Roman" w:hAnsi="Times New Roman" w:cs="Times New Roman"/>
          <w:sz w:val="24"/>
          <w:szCs w:val="24"/>
        </w:rPr>
        <w:t>that top management shall review the organization’s management systems for service quality, Citizen’s charter and compliant handling at planned intervals to ensure their continuing suitability, adequacy, efficiency and effectiveness.</w:t>
      </w:r>
    </w:p>
    <w:p w:rsidR="00E731D4" w:rsidRDefault="00E731D4" w:rsidP="006C4CFA">
      <w:pPr>
        <w:ind w:firstLine="720"/>
        <w:jc w:val="both"/>
        <w:rPr>
          <w:rFonts w:ascii="Times New Roman" w:hAnsi="Times New Roman" w:cs="Times New Roman"/>
          <w:sz w:val="24"/>
          <w:szCs w:val="24"/>
        </w:rPr>
      </w:pPr>
      <w:r w:rsidRPr="00E731D4">
        <w:rPr>
          <w:rFonts w:ascii="Times New Roman" w:hAnsi="Times New Roman" w:cs="Times New Roman"/>
          <w:sz w:val="24"/>
          <w:szCs w:val="24"/>
        </w:rPr>
        <w:t xml:space="preserve">The </w:t>
      </w:r>
      <w:r w:rsidR="00C37CFD">
        <w:rPr>
          <w:rFonts w:ascii="Times New Roman" w:hAnsi="Times New Roman" w:cs="Times New Roman"/>
          <w:sz w:val="24"/>
          <w:szCs w:val="24"/>
        </w:rPr>
        <w:t>third</w:t>
      </w:r>
      <w:r w:rsidRPr="00E731D4">
        <w:rPr>
          <w:rFonts w:ascii="Times New Roman" w:hAnsi="Times New Roman" w:cs="Times New Roman"/>
          <w:sz w:val="24"/>
          <w:szCs w:val="24"/>
        </w:rPr>
        <w:t xml:space="preserve"> Management Review Meeting was held on </w:t>
      </w:r>
      <w:r w:rsidR="00C37CFD">
        <w:rPr>
          <w:rFonts w:ascii="Times New Roman" w:hAnsi="Times New Roman" w:cs="Times New Roman"/>
          <w:sz w:val="24"/>
          <w:szCs w:val="24"/>
        </w:rPr>
        <w:t>20.02.2014</w:t>
      </w:r>
      <w:r w:rsidRPr="00E731D4">
        <w:rPr>
          <w:rFonts w:ascii="Times New Roman" w:hAnsi="Times New Roman" w:cs="Times New Roman"/>
          <w:sz w:val="24"/>
          <w:szCs w:val="24"/>
        </w:rPr>
        <w:t xml:space="preserve"> under the chairmanship of Shri </w:t>
      </w:r>
      <w:r w:rsidR="00C127FD">
        <w:rPr>
          <w:rFonts w:ascii="Times New Roman" w:hAnsi="Times New Roman" w:cs="Times New Roman"/>
          <w:sz w:val="24"/>
          <w:szCs w:val="24"/>
        </w:rPr>
        <w:t>C.</w:t>
      </w:r>
      <w:r w:rsidR="00C37CFD">
        <w:rPr>
          <w:rFonts w:ascii="Times New Roman" w:hAnsi="Times New Roman" w:cs="Times New Roman"/>
          <w:sz w:val="24"/>
          <w:szCs w:val="24"/>
        </w:rPr>
        <w:t>Rajendiran</w:t>
      </w:r>
      <w:r w:rsidR="00C127FD">
        <w:rPr>
          <w:rFonts w:ascii="Times New Roman" w:hAnsi="Times New Roman" w:cs="Times New Roman"/>
          <w:sz w:val="24"/>
          <w:szCs w:val="24"/>
        </w:rPr>
        <w:t>,</w:t>
      </w:r>
      <w:r w:rsidRPr="00E731D4">
        <w:rPr>
          <w:rFonts w:ascii="Times New Roman" w:hAnsi="Times New Roman" w:cs="Times New Roman"/>
          <w:sz w:val="24"/>
          <w:szCs w:val="24"/>
        </w:rPr>
        <w:t xml:space="preserve"> Commissioner</w:t>
      </w:r>
      <w:r>
        <w:rPr>
          <w:rFonts w:ascii="Times New Roman" w:hAnsi="Times New Roman" w:cs="Times New Roman"/>
          <w:sz w:val="24"/>
          <w:szCs w:val="24"/>
        </w:rPr>
        <w:t xml:space="preserve"> and the following officers were present.</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P.Kalaichelvan, Additional Commissioner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B. Ravindranath, Joint Commissioner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D.Satish, Assistant Commissioner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V. Ramanadha Reddy, Assistant Commissioner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Kshitij Jain, Assistant Commissioner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Ms. B.Jyoti Kiran, Assistant Commissioner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B.Narayana Murthy, Superintendent (Tech)</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F.A.Cooper, Superintendent (Internal Auditor)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T.Naga Ramanjaneyulu, Superintendent (Internal Auditor)</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K. Santosh Kumar, Superintendent (Audit-MIS),</w:t>
      </w:r>
      <w:r w:rsidRPr="00E368DD">
        <w:rPr>
          <w:rFonts w:ascii="Times New Roman" w:hAnsi="Times New Roman" w:cs="Times New Roman"/>
          <w:sz w:val="24"/>
          <w:szCs w:val="24"/>
        </w:rPr>
        <w:t xml:space="preserve"> </w:t>
      </w:r>
      <w:r>
        <w:rPr>
          <w:rFonts w:ascii="Times New Roman" w:hAnsi="Times New Roman" w:cs="Times New Roman"/>
          <w:sz w:val="24"/>
          <w:szCs w:val="24"/>
        </w:rPr>
        <w:t>Hqrs Office</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A.Ramesh Kumar, Superintendent (Member – Core Team),</w:t>
      </w:r>
      <w:r w:rsidRPr="00E368DD">
        <w:rPr>
          <w:rFonts w:ascii="Times New Roman" w:hAnsi="Times New Roman" w:cs="Times New Roman"/>
          <w:sz w:val="24"/>
          <w:szCs w:val="24"/>
        </w:rPr>
        <w:t xml:space="preserve"> </w:t>
      </w:r>
      <w:r>
        <w:rPr>
          <w:rFonts w:ascii="Times New Roman" w:hAnsi="Times New Roman" w:cs="Times New Roman"/>
          <w:sz w:val="24"/>
          <w:szCs w:val="24"/>
        </w:rPr>
        <w:t>Hqrs Office</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S.Chakravarthy, Superintendent (Adjudication),</w:t>
      </w:r>
      <w:r w:rsidRPr="00E368DD">
        <w:rPr>
          <w:rFonts w:ascii="Times New Roman" w:hAnsi="Times New Roman" w:cs="Times New Roman"/>
          <w:sz w:val="24"/>
          <w:szCs w:val="24"/>
        </w:rPr>
        <w:t xml:space="preserve"> </w:t>
      </w:r>
      <w:r>
        <w:rPr>
          <w:rFonts w:ascii="Times New Roman" w:hAnsi="Times New Roman" w:cs="Times New Roman"/>
          <w:sz w:val="24"/>
          <w:szCs w:val="24"/>
        </w:rPr>
        <w:t>Hqrs Office</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V.Hemanth Kumar, Superintendent (ARC), Hqrs Office</w:t>
      </w:r>
    </w:p>
    <w:p w:rsidR="00797D26" w:rsidRDefault="00797D26" w:rsidP="00797D2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P.V.Ratnakara Rao, Superintendent (Admn)</w:t>
      </w:r>
    </w:p>
    <w:p w:rsidR="001749BA" w:rsidRDefault="001749BA" w:rsidP="001749B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797D26">
        <w:rPr>
          <w:rFonts w:ascii="Times New Roman" w:hAnsi="Times New Roman" w:cs="Times New Roman"/>
          <w:sz w:val="24"/>
          <w:szCs w:val="24"/>
        </w:rPr>
        <w:t>T.Radha Krishna</w:t>
      </w:r>
      <w:r>
        <w:rPr>
          <w:rFonts w:ascii="Times New Roman" w:hAnsi="Times New Roman" w:cs="Times New Roman"/>
          <w:sz w:val="24"/>
          <w:szCs w:val="24"/>
        </w:rPr>
        <w:t>, Inspector (Member - Internal Audit Team)</w:t>
      </w:r>
    </w:p>
    <w:p w:rsidR="00797D26" w:rsidRDefault="00797D26" w:rsidP="001749B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J.V.Laxmipathi Rao, LDC, Hqrs Office</w:t>
      </w:r>
    </w:p>
    <w:p w:rsidR="00E731D4" w:rsidRDefault="00E731D4"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K.V.Mohan Rao, </w:t>
      </w:r>
      <w:r w:rsidR="00C127FD">
        <w:rPr>
          <w:rFonts w:ascii="Times New Roman" w:hAnsi="Times New Roman" w:cs="Times New Roman"/>
          <w:sz w:val="24"/>
          <w:szCs w:val="24"/>
        </w:rPr>
        <w:t>Superintendent</w:t>
      </w:r>
      <w:r>
        <w:rPr>
          <w:rFonts w:ascii="Times New Roman" w:hAnsi="Times New Roman" w:cs="Times New Roman"/>
          <w:sz w:val="24"/>
          <w:szCs w:val="24"/>
        </w:rPr>
        <w:t xml:space="preserve"> (Sevottam), Hqrs Office</w:t>
      </w:r>
    </w:p>
    <w:p w:rsidR="00E731D4" w:rsidRPr="00E731D4" w:rsidRDefault="00E731D4" w:rsidP="00E731D4">
      <w:pPr>
        <w:jc w:val="both"/>
        <w:rPr>
          <w:rFonts w:ascii="Times New Roman" w:hAnsi="Times New Roman" w:cs="Times New Roman"/>
          <w:b/>
          <w:sz w:val="28"/>
          <w:szCs w:val="28"/>
          <w:u w:val="single"/>
        </w:rPr>
      </w:pPr>
      <w:r w:rsidRPr="00E731D4">
        <w:rPr>
          <w:rFonts w:ascii="Times New Roman" w:hAnsi="Times New Roman" w:cs="Times New Roman"/>
          <w:b/>
          <w:sz w:val="28"/>
          <w:szCs w:val="28"/>
          <w:u w:val="single"/>
        </w:rPr>
        <w:t xml:space="preserve">Agenda: </w:t>
      </w:r>
    </w:p>
    <w:p w:rsidR="00C71611" w:rsidRDefault="00E731D4" w:rsidP="00E731D4">
      <w:pPr>
        <w:jc w:val="both"/>
        <w:rPr>
          <w:rFonts w:ascii="Times New Roman" w:hAnsi="Times New Roman" w:cs="Times New Roman"/>
          <w:sz w:val="24"/>
          <w:szCs w:val="24"/>
        </w:rPr>
      </w:pPr>
      <w:r>
        <w:rPr>
          <w:rFonts w:ascii="Times New Roman" w:hAnsi="Times New Roman" w:cs="Times New Roman"/>
          <w:sz w:val="24"/>
          <w:szCs w:val="24"/>
        </w:rPr>
        <w:tab/>
        <w:t>The following was the brief agenda of the meeting</w:t>
      </w:r>
    </w:p>
    <w:p w:rsidR="005242A6" w:rsidRDefault="005242A6"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 xml:space="preserve">Follow-up action from previous </w:t>
      </w:r>
      <w:r w:rsidR="00B03F99">
        <w:rPr>
          <w:rFonts w:ascii="Times New Roman" w:hAnsi="Times New Roman" w:cs="Times New Roman"/>
          <w:sz w:val="24"/>
          <w:szCs w:val="24"/>
        </w:rPr>
        <w:t>visits/</w:t>
      </w:r>
      <w:r>
        <w:rPr>
          <w:rFonts w:ascii="Times New Roman" w:hAnsi="Times New Roman" w:cs="Times New Roman"/>
          <w:sz w:val="24"/>
          <w:szCs w:val="24"/>
        </w:rPr>
        <w:t>review</w:t>
      </w:r>
    </w:p>
    <w:p w:rsidR="005242A6" w:rsidRDefault="005242A6"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Results of Audit</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Customer feedback including results of Customer Satisfaction surveys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Changing Customer requirements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Feedback from other stakeholders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Extent to which objectives are achieved</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Status of preventive/corrective action</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Recommendations for improvement</w:t>
      </w:r>
    </w:p>
    <w:p w:rsidR="007A129E" w:rsidRDefault="007A129E" w:rsidP="003C4701">
      <w:pPr>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At the outset the chairman welcome</w:t>
      </w:r>
      <w:r w:rsidR="00457F53">
        <w:rPr>
          <w:rFonts w:ascii="Times New Roman" w:hAnsi="Times New Roman" w:cs="Times New Roman"/>
          <w:sz w:val="24"/>
          <w:szCs w:val="24"/>
        </w:rPr>
        <w:t>d</w:t>
      </w:r>
      <w:r>
        <w:rPr>
          <w:rFonts w:ascii="Times New Roman" w:hAnsi="Times New Roman" w:cs="Times New Roman"/>
          <w:sz w:val="24"/>
          <w:szCs w:val="24"/>
        </w:rPr>
        <w:t xml:space="preserve"> the participants and impressed upon them on the Commissionerate’s commitment delivery quality se</w:t>
      </w:r>
      <w:r w:rsidR="00040984">
        <w:rPr>
          <w:rFonts w:ascii="Times New Roman" w:hAnsi="Times New Roman" w:cs="Times New Roman"/>
          <w:sz w:val="24"/>
          <w:szCs w:val="24"/>
        </w:rPr>
        <w:t xml:space="preserve">rvices as per the standards of </w:t>
      </w:r>
      <w:r w:rsidR="00B222C0">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40984">
        <w:rPr>
          <w:rFonts w:ascii="Times New Roman" w:hAnsi="Times New Roman" w:cs="Times New Roman"/>
          <w:sz w:val="24"/>
          <w:szCs w:val="24"/>
        </w:rPr>
        <w:t xml:space="preserve">15700 </w:t>
      </w:r>
      <w:r>
        <w:rPr>
          <w:rFonts w:ascii="Times New Roman" w:hAnsi="Times New Roman" w:cs="Times New Roman"/>
          <w:sz w:val="24"/>
          <w:szCs w:val="24"/>
        </w:rPr>
        <w:t>2005.</w:t>
      </w:r>
      <w:r w:rsidR="00C03541">
        <w:rPr>
          <w:rFonts w:ascii="Times New Roman" w:hAnsi="Times New Roman" w:cs="Times New Roman"/>
          <w:sz w:val="24"/>
          <w:szCs w:val="24"/>
        </w:rPr>
        <w:t xml:space="preserve">  Then the agenda points were taken up for detail</w:t>
      </w:r>
      <w:r w:rsidR="00F31617">
        <w:rPr>
          <w:rFonts w:ascii="Times New Roman" w:hAnsi="Times New Roman" w:cs="Times New Roman"/>
          <w:sz w:val="24"/>
          <w:szCs w:val="24"/>
        </w:rPr>
        <w:t>ed discus</w:t>
      </w:r>
      <w:r w:rsidR="005556F0">
        <w:rPr>
          <w:rFonts w:ascii="Times New Roman" w:hAnsi="Times New Roman" w:cs="Times New Roman"/>
          <w:sz w:val="24"/>
          <w:szCs w:val="24"/>
        </w:rPr>
        <w:t>sion.</w:t>
      </w:r>
    </w:p>
    <w:p w:rsidR="005556F0" w:rsidRPr="005556F0" w:rsidRDefault="005556F0" w:rsidP="005556F0">
      <w:pPr>
        <w:pStyle w:val="ListParagraph"/>
        <w:numPr>
          <w:ilvl w:val="0"/>
          <w:numId w:val="10"/>
        </w:numPr>
        <w:jc w:val="both"/>
        <w:rPr>
          <w:rFonts w:ascii="Times New Roman" w:hAnsi="Times New Roman" w:cs="Times New Roman"/>
          <w:b/>
          <w:sz w:val="24"/>
          <w:szCs w:val="24"/>
        </w:rPr>
      </w:pPr>
      <w:r w:rsidRPr="005556F0">
        <w:rPr>
          <w:rFonts w:ascii="Times New Roman" w:hAnsi="Times New Roman" w:cs="Times New Roman"/>
          <w:b/>
          <w:sz w:val="24"/>
          <w:szCs w:val="24"/>
        </w:rPr>
        <w:t>Follow-up action from previous visits/review</w:t>
      </w:r>
      <w:r>
        <w:rPr>
          <w:rFonts w:ascii="Times New Roman" w:hAnsi="Times New Roman" w:cs="Times New Roman"/>
          <w:b/>
          <w:sz w:val="24"/>
          <w:szCs w:val="24"/>
        </w:rPr>
        <w:t xml:space="preserve">:  </w:t>
      </w:r>
    </w:p>
    <w:p w:rsidR="005556F0" w:rsidRDefault="005556F0" w:rsidP="005556F0">
      <w:pPr>
        <w:pStyle w:val="ListParagraph"/>
        <w:jc w:val="both"/>
        <w:rPr>
          <w:rFonts w:ascii="Times New Roman" w:hAnsi="Times New Roman" w:cs="Times New Roman"/>
          <w:sz w:val="24"/>
          <w:szCs w:val="24"/>
        </w:rPr>
      </w:pPr>
    </w:p>
    <w:p w:rsidR="00F04D27" w:rsidRPr="008816DC" w:rsidRDefault="00F04D27" w:rsidP="00F04D27">
      <w:pPr>
        <w:pStyle w:val="ListParagraph"/>
        <w:jc w:val="both"/>
        <w:rPr>
          <w:rFonts w:ascii="Times New Roman" w:hAnsi="Times New Roman" w:cs="Times New Roman"/>
          <w:b/>
          <w:sz w:val="24"/>
          <w:szCs w:val="24"/>
        </w:rPr>
      </w:pPr>
      <w:r w:rsidRPr="008816DC">
        <w:rPr>
          <w:rFonts w:ascii="Times New Roman" w:hAnsi="Times New Roman" w:cs="Times New Roman"/>
          <w:b/>
          <w:sz w:val="24"/>
          <w:szCs w:val="24"/>
        </w:rPr>
        <w:t>Hqrs Office:</w:t>
      </w:r>
    </w:p>
    <w:p w:rsidR="00F04D27" w:rsidRDefault="00F04D27" w:rsidP="00F04D27">
      <w:pPr>
        <w:pStyle w:val="ListParagraph"/>
        <w:jc w:val="both"/>
        <w:rPr>
          <w:rFonts w:ascii="Times New Roman" w:hAnsi="Times New Roman" w:cs="Times New Roman"/>
          <w:sz w:val="24"/>
          <w:szCs w:val="24"/>
        </w:rPr>
      </w:pPr>
    </w:p>
    <w:p w:rsidR="00C052A7" w:rsidRDefault="00C052A7" w:rsidP="00F04D27">
      <w:pPr>
        <w:pStyle w:val="ListParagraph"/>
        <w:jc w:val="both"/>
        <w:rPr>
          <w:rFonts w:ascii="Times New Roman" w:hAnsi="Times New Roman" w:cs="Times New Roman"/>
          <w:sz w:val="24"/>
          <w:szCs w:val="24"/>
        </w:rPr>
      </w:pPr>
    </w:p>
    <w:p w:rsidR="00C052A7" w:rsidRDefault="00C052A7" w:rsidP="00C052A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As per the directions given in the earlier Management Review Meeting, in addition to Standardized Sign Boards, Declarations, Drop Boxes and Standardized Feedback Forms, now Floor Plans are also supplied and placed in the Hqrs Office building in order to facilitate visitors to get self-guided into various Sections and Officers in the Hqrs Office.</w:t>
      </w:r>
    </w:p>
    <w:p w:rsidR="00C052A7" w:rsidRDefault="00925C29" w:rsidP="00C052A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As per the directions given in the earlier Management Review Meeting, the</w:t>
      </w:r>
      <w:r w:rsidR="00C052A7">
        <w:rPr>
          <w:rFonts w:ascii="Times New Roman" w:hAnsi="Times New Roman" w:cs="Times New Roman"/>
          <w:sz w:val="24"/>
          <w:szCs w:val="24"/>
        </w:rPr>
        <w:t xml:space="preserve"> step-by-step guidance paper containing the processes involved in delivery of services along with feedback form is now placed on the Commissionerate’s Website, for easy access to all the stakeholders.</w:t>
      </w:r>
    </w:p>
    <w:p w:rsidR="00C052A7" w:rsidRDefault="00925C29" w:rsidP="00C052A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As per the directions, </w:t>
      </w:r>
      <w:r w:rsidR="009A1E04">
        <w:rPr>
          <w:rFonts w:ascii="Times New Roman" w:hAnsi="Times New Roman" w:cs="Times New Roman"/>
          <w:sz w:val="24"/>
          <w:szCs w:val="24"/>
        </w:rPr>
        <w:t xml:space="preserve">to gather proactive feedback and to institutionalize feedback from the stakeholders </w:t>
      </w:r>
      <w:r>
        <w:rPr>
          <w:rFonts w:ascii="Times New Roman" w:hAnsi="Times New Roman" w:cs="Times New Roman"/>
          <w:sz w:val="24"/>
          <w:szCs w:val="24"/>
        </w:rPr>
        <w:t xml:space="preserve">letters were sent to </w:t>
      </w:r>
      <w:r w:rsidR="00C052A7">
        <w:rPr>
          <w:rFonts w:ascii="Times New Roman" w:hAnsi="Times New Roman" w:cs="Times New Roman"/>
          <w:sz w:val="24"/>
          <w:szCs w:val="24"/>
        </w:rPr>
        <w:t>all the trade bodies to send their feedback to this office.</w:t>
      </w:r>
    </w:p>
    <w:p w:rsidR="00C052A7" w:rsidRDefault="00C052A7" w:rsidP="00C052A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With reference to the direction of the Chairman to place Process Flow Charts, the same are now placed in the Ground Floor of the Hqrs Office.</w:t>
      </w:r>
    </w:p>
    <w:p w:rsidR="00C052A7" w:rsidRDefault="00C052A7" w:rsidP="00C052A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the issue of setting up Trade Facilitation Desks towards customer facilitation and grievance redressal, as per the directions of the Chairman, neat seating arrangement for the customers is provided.</w:t>
      </w:r>
    </w:p>
    <w:p w:rsidR="00C052A7" w:rsidRDefault="00C052A7" w:rsidP="00C052A7">
      <w:pPr>
        <w:pStyle w:val="ListParagraph"/>
        <w:jc w:val="both"/>
        <w:rPr>
          <w:rFonts w:ascii="Times New Roman" w:hAnsi="Times New Roman" w:cs="Times New Roman"/>
          <w:sz w:val="24"/>
          <w:szCs w:val="24"/>
        </w:rPr>
      </w:pPr>
    </w:p>
    <w:p w:rsidR="00F04D27" w:rsidRPr="005556F0" w:rsidRDefault="00F04D27" w:rsidP="00F04D27">
      <w:pPr>
        <w:pStyle w:val="ListParagraph"/>
        <w:jc w:val="both"/>
        <w:rPr>
          <w:rFonts w:ascii="Times New Roman" w:hAnsi="Times New Roman" w:cs="Times New Roman"/>
          <w:b/>
          <w:sz w:val="24"/>
          <w:szCs w:val="24"/>
        </w:rPr>
      </w:pPr>
    </w:p>
    <w:p w:rsidR="00F04D27" w:rsidRDefault="00F04D27" w:rsidP="00F04D27">
      <w:pPr>
        <w:pStyle w:val="ListParagraph"/>
        <w:numPr>
          <w:ilvl w:val="0"/>
          <w:numId w:val="10"/>
        </w:numPr>
        <w:jc w:val="both"/>
        <w:rPr>
          <w:rFonts w:ascii="Times New Roman" w:hAnsi="Times New Roman" w:cs="Times New Roman"/>
          <w:b/>
          <w:sz w:val="24"/>
          <w:szCs w:val="24"/>
        </w:rPr>
      </w:pPr>
      <w:r w:rsidRPr="002C7026">
        <w:rPr>
          <w:rFonts w:ascii="Times New Roman" w:hAnsi="Times New Roman" w:cs="Times New Roman"/>
          <w:b/>
          <w:sz w:val="24"/>
          <w:szCs w:val="24"/>
        </w:rPr>
        <w:t>Results of Audit</w:t>
      </w:r>
      <w:r>
        <w:rPr>
          <w:rFonts w:ascii="Times New Roman" w:hAnsi="Times New Roman" w:cs="Times New Roman"/>
          <w:b/>
          <w:sz w:val="24"/>
          <w:szCs w:val="24"/>
        </w:rPr>
        <w:t>:</w:t>
      </w:r>
    </w:p>
    <w:p w:rsidR="00F04D27" w:rsidRDefault="00F04D27" w:rsidP="00F04D27">
      <w:pPr>
        <w:pStyle w:val="ListParagraph"/>
        <w:jc w:val="both"/>
        <w:rPr>
          <w:rFonts w:ascii="Times New Roman" w:hAnsi="Times New Roman" w:cs="Times New Roman"/>
          <w:b/>
          <w:sz w:val="24"/>
          <w:szCs w:val="24"/>
        </w:rPr>
      </w:pPr>
    </w:p>
    <w:tbl>
      <w:tblPr>
        <w:tblStyle w:val="TableGrid"/>
        <w:tblW w:w="8948" w:type="dxa"/>
        <w:jc w:val="right"/>
        <w:tblInd w:w="430" w:type="dxa"/>
        <w:tblLook w:val="04A0"/>
      </w:tblPr>
      <w:tblGrid>
        <w:gridCol w:w="718"/>
        <w:gridCol w:w="2923"/>
        <w:gridCol w:w="2663"/>
        <w:gridCol w:w="2644"/>
      </w:tblGrid>
      <w:tr w:rsidR="00DA6DF8" w:rsidTr="00DA6DF8">
        <w:trPr>
          <w:jc w:val="right"/>
        </w:trPr>
        <w:tc>
          <w:tcPr>
            <w:tcW w:w="718" w:type="dxa"/>
            <w:vAlign w:val="center"/>
          </w:tcPr>
          <w:p w:rsidR="00DA6DF8" w:rsidRPr="00591D8A" w:rsidRDefault="00DA6DF8" w:rsidP="00DA6DF8">
            <w:pPr>
              <w:jc w:val="center"/>
              <w:rPr>
                <w:rFonts w:ascii="Times New Roman" w:hAnsi="Times New Roman" w:cs="Times New Roman"/>
              </w:rPr>
            </w:pPr>
            <w:r w:rsidRPr="00591D8A">
              <w:rPr>
                <w:rFonts w:ascii="Times New Roman" w:hAnsi="Times New Roman" w:cs="Times New Roman"/>
              </w:rPr>
              <w:t>S.No.</w:t>
            </w:r>
          </w:p>
        </w:tc>
        <w:tc>
          <w:tcPr>
            <w:tcW w:w="2923" w:type="dxa"/>
            <w:vAlign w:val="center"/>
          </w:tcPr>
          <w:p w:rsidR="00DA6DF8" w:rsidRPr="00591D8A" w:rsidRDefault="00DA6DF8" w:rsidP="00DA6DF8">
            <w:pPr>
              <w:jc w:val="center"/>
              <w:rPr>
                <w:rFonts w:ascii="Times New Roman" w:hAnsi="Times New Roman" w:cs="Times New Roman"/>
              </w:rPr>
            </w:pPr>
            <w:r w:rsidRPr="00591D8A">
              <w:rPr>
                <w:rFonts w:ascii="Times New Roman" w:hAnsi="Times New Roman" w:cs="Times New Roman"/>
              </w:rPr>
              <w:t>Name &amp; Designation of the Officer S/Shri</w:t>
            </w:r>
          </w:p>
        </w:tc>
        <w:tc>
          <w:tcPr>
            <w:tcW w:w="2663" w:type="dxa"/>
            <w:vAlign w:val="center"/>
          </w:tcPr>
          <w:p w:rsidR="00DA6DF8" w:rsidRPr="00591D8A" w:rsidRDefault="00DA6DF8" w:rsidP="00DA6DF8">
            <w:pPr>
              <w:jc w:val="center"/>
              <w:rPr>
                <w:rFonts w:ascii="Times New Roman" w:hAnsi="Times New Roman" w:cs="Times New Roman"/>
              </w:rPr>
            </w:pPr>
            <w:r w:rsidRPr="00591D8A">
              <w:rPr>
                <w:rFonts w:ascii="Times New Roman" w:hAnsi="Times New Roman" w:cs="Times New Roman"/>
              </w:rPr>
              <w:t>Formations audited</w:t>
            </w:r>
          </w:p>
        </w:tc>
        <w:tc>
          <w:tcPr>
            <w:tcW w:w="2644" w:type="dxa"/>
            <w:vAlign w:val="center"/>
          </w:tcPr>
          <w:p w:rsidR="00DA6DF8" w:rsidRPr="00591D8A" w:rsidRDefault="00DA6DF8" w:rsidP="00DA6DF8">
            <w:pPr>
              <w:jc w:val="center"/>
              <w:rPr>
                <w:rFonts w:ascii="Times New Roman" w:hAnsi="Times New Roman" w:cs="Times New Roman"/>
              </w:rPr>
            </w:pPr>
            <w:r w:rsidRPr="00591D8A">
              <w:rPr>
                <w:rFonts w:ascii="Times New Roman" w:hAnsi="Times New Roman" w:cs="Times New Roman"/>
              </w:rPr>
              <w:t>Dates of audit</w:t>
            </w:r>
          </w:p>
        </w:tc>
      </w:tr>
      <w:tr w:rsidR="00DA6DF8" w:rsidTr="00DA6DF8">
        <w:trPr>
          <w:trHeight w:val="746"/>
          <w:jc w:val="right"/>
        </w:trPr>
        <w:tc>
          <w:tcPr>
            <w:tcW w:w="718" w:type="dxa"/>
            <w:vAlign w:val="center"/>
          </w:tcPr>
          <w:p w:rsidR="00DA6DF8" w:rsidRPr="00591D8A" w:rsidRDefault="00DA6DF8" w:rsidP="00DA6DF8">
            <w:pPr>
              <w:jc w:val="center"/>
              <w:rPr>
                <w:rFonts w:ascii="Times New Roman" w:hAnsi="Times New Roman" w:cs="Times New Roman"/>
              </w:rPr>
            </w:pPr>
            <w:r w:rsidRPr="00591D8A">
              <w:rPr>
                <w:rFonts w:ascii="Times New Roman" w:hAnsi="Times New Roman" w:cs="Times New Roman"/>
              </w:rPr>
              <w:t>1</w:t>
            </w:r>
          </w:p>
        </w:tc>
        <w:tc>
          <w:tcPr>
            <w:tcW w:w="2923" w:type="dxa"/>
            <w:vAlign w:val="center"/>
          </w:tcPr>
          <w:p w:rsidR="00DA6DF8" w:rsidRPr="00591D8A" w:rsidRDefault="00DA6DF8" w:rsidP="00DA6DF8">
            <w:pPr>
              <w:rPr>
                <w:rFonts w:ascii="Times New Roman" w:hAnsi="Times New Roman" w:cs="Times New Roman"/>
              </w:rPr>
            </w:pPr>
            <w:r w:rsidRPr="00591D8A">
              <w:rPr>
                <w:rFonts w:ascii="Times New Roman" w:hAnsi="Times New Roman" w:cs="Times New Roman"/>
              </w:rPr>
              <w:t xml:space="preserve">T.N. Ramanjaneyulu, Supdt </w:t>
            </w:r>
          </w:p>
        </w:tc>
        <w:tc>
          <w:tcPr>
            <w:tcW w:w="2663" w:type="dxa"/>
            <w:vMerge w:val="restart"/>
            <w:vAlign w:val="center"/>
          </w:tcPr>
          <w:p w:rsidR="00DA6DF8" w:rsidRPr="00591D8A" w:rsidRDefault="00DA6DF8" w:rsidP="00DA6DF8">
            <w:pPr>
              <w:jc w:val="center"/>
              <w:rPr>
                <w:rFonts w:ascii="Times New Roman" w:hAnsi="Times New Roman" w:cs="Times New Roman"/>
              </w:rPr>
            </w:pPr>
            <w:r w:rsidRPr="00591D8A">
              <w:rPr>
                <w:rFonts w:ascii="Times New Roman" w:hAnsi="Times New Roman" w:cs="Times New Roman"/>
              </w:rPr>
              <w:t>Hqrs Office</w:t>
            </w:r>
          </w:p>
        </w:tc>
        <w:tc>
          <w:tcPr>
            <w:tcW w:w="2644" w:type="dxa"/>
            <w:vMerge w:val="restart"/>
            <w:vAlign w:val="center"/>
          </w:tcPr>
          <w:p w:rsidR="00DA6DF8" w:rsidRPr="00591D8A" w:rsidRDefault="00DA6DF8" w:rsidP="00DA6DF8">
            <w:pPr>
              <w:jc w:val="center"/>
              <w:rPr>
                <w:rFonts w:ascii="Times New Roman" w:hAnsi="Times New Roman" w:cs="Times New Roman"/>
              </w:rPr>
            </w:pPr>
            <w:r>
              <w:rPr>
                <w:rFonts w:ascii="Times New Roman" w:hAnsi="Times New Roman" w:cs="Times New Roman"/>
              </w:rPr>
              <w:t>B</w:t>
            </w:r>
            <w:r w:rsidRPr="00591D8A">
              <w:rPr>
                <w:rFonts w:ascii="Times New Roman" w:hAnsi="Times New Roman" w:cs="Times New Roman"/>
              </w:rPr>
              <w:t xml:space="preserve">etween </w:t>
            </w:r>
            <w:r>
              <w:rPr>
                <w:rFonts w:ascii="Times New Roman" w:hAnsi="Times New Roman" w:cs="Times New Roman"/>
              </w:rPr>
              <w:t>24.01.14 to 29.01.14</w:t>
            </w:r>
          </w:p>
        </w:tc>
      </w:tr>
      <w:tr w:rsidR="00DA6DF8" w:rsidTr="00DA6DF8">
        <w:trPr>
          <w:trHeight w:val="701"/>
          <w:jc w:val="right"/>
        </w:trPr>
        <w:tc>
          <w:tcPr>
            <w:tcW w:w="718" w:type="dxa"/>
            <w:vAlign w:val="center"/>
          </w:tcPr>
          <w:p w:rsidR="00DA6DF8" w:rsidRPr="00591D8A" w:rsidRDefault="00DA6DF8" w:rsidP="00DA6DF8">
            <w:pPr>
              <w:jc w:val="center"/>
              <w:rPr>
                <w:rFonts w:ascii="Times New Roman" w:hAnsi="Times New Roman" w:cs="Times New Roman"/>
              </w:rPr>
            </w:pPr>
            <w:r w:rsidRPr="00591D8A">
              <w:rPr>
                <w:rFonts w:ascii="Times New Roman" w:hAnsi="Times New Roman" w:cs="Times New Roman"/>
              </w:rPr>
              <w:t>2</w:t>
            </w:r>
          </w:p>
        </w:tc>
        <w:tc>
          <w:tcPr>
            <w:tcW w:w="2923" w:type="dxa"/>
            <w:vAlign w:val="center"/>
          </w:tcPr>
          <w:p w:rsidR="00DA6DF8" w:rsidRPr="00591D8A" w:rsidRDefault="00DA6DF8" w:rsidP="00DA6DF8">
            <w:pPr>
              <w:rPr>
                <w:rFonts w:ascii="Times New Roman" w:hAnsi="Times New Roman" w:cs="Times New Roman"/>
              </w:rPr>
            </w:pPr>
            <w:r>
              <w:rPr>
                <w:rFonts w:ascii="Times New Roman" w:hAnsi="Times New Roman" w:cs="Times New Roman"/>
              </w:rPr>
              <w:t>T.Radhakrishna, Inspector</w:t>
            </w:r>
          </w:p>
        </w:tc>
        <w:tc>
          <w:tcPr>
            <w:tcW w:w="2663" w:type="dxa"/>
            <w:vMerge/>
            <w:vAlign w:val="center"/>
          </w:tcPr>
          <w:p w:rsidR="00DA6DF8" w:rsidRPr="00591D8A" w:rsidRDefault="00DA6DF8" w:rsidP="00DA6DF8">
            <w:pPr>
              <w:jc w:val="center"/>
              <w:rPr>
                <w:rFonts w:ascii="Times New Roman" w:hAnsi="Times New Roman" w:cs="Times New Roman"/>
              </w:rPr>
            </w:pPr>
          </w:p>
        </w:tc>
        <w:tc>
          <w:tcPr>
            <w:tcW w:w="2644" w:type="dxa"/>
            <w:vMerge/>
          </w:tcPr>
          <w:p w:rsidR="00DA6DF8" w:rsidRPr="00591D8A" w:rsidRDefault="00DA6DF8" w:rsidP="00DA6DF8">
            <w:pPr>
              <w:jc w:val="center"/>
              <w:rPr>
                <w:rFonts w:ascii="Times New Roman" w:hAnsi="Times New Roman" w:cs="Times New Roman"/>
              </w:rPr>
            </w:pPr>
          </w:p>
        </w:tc>
      </w:tr>
    </w:tbl>
    <w:p w:rsidR="00DA6DF8" w:rsidRDefault="00DA6DF8" w:rsidP="00DA6DF8">
      <w:pPr>
        <w:pStyle w:val="ListParagraph"/>
        <w:jc w:val="both"/>
        <w:rPr>
          <w:rFonts w:ascii="Times New Roman" w:hAnsi="Times New Roman" w:cs="Times New Roman"/>
          <w:sz w:val="24"/>
          <w:szCs w:val="24"/>
        </w:rPr>
      </w:pPr>
    </w:p>
    <w:p w:rsidR="00DA6DF8" w:rsidRDefault="00DA6DF8" w:rsidP="00DA6DF8">
      <w:pPr>
        <w:pStyle w:val="ListParagraph"/>
        <w:jc w:val="both"/>
        <w:rPr>
          <w:rFonts w:ascii="Times New Roman" w:hAnsi="Times New Roman" w:cs="Times New Roman"/>
          <w:sz w:val="24"/>
          <w:szCs w:val="24"/>
        </w:rPr>
      </w:pPr>
      <w:r>
        <w:rPr>
          <w:rFonts w:ascii="Times New Roman" w:hAnsi="Times New Roman" w:cs="Times New Roman"/>
          <w:sz w:val="24"/>
          <w:szCs w:val="24"/>
        </w:rPr>
        <w:t>Section-wise Internal Audit Findings and decisions taken thereon were as under:  There is one Non-conformity issue, and the remaining are suggestions made for betterment of implementation of Sevottam.</w:t>
      </w:r>
    </w:p>
    <w:p w:rsidR="00DA6DF8" w:rsidRDefault="00DA6DF8" w:rsidP="00DA6DF8">
      <w:pPr>
        <w:pStyle w:val="ListParagraph"/>
        <w:jc w:val="both"/>
        <w:rPr>
          <w:rFonts w:ascii="Times New Roman" w:hAnsi="Times New Roman" w:cs="Times New Roman"/>
          <w:sz w:val="24"/>
          <w:szCs w:val="24"/>
        </w:rPr>
      </w:pPr>
    </w:p>
    <w:p w:rsidR="00DA6DF8" w:rsidRDefault="00DA6DF8" w:rsidP="00DA6DF8">
      <w:pPr>
        <w:pStyle w:val="ListParagraph"/>
        <w:jc w:val="both"/>
        <w:rPr>
          <w:rFonts w:ascii="Times New Roman" w:hAnsi="Times New Roman" w:cs="Times New Roman"/>
          <w:sz w:val="24"/>
          <w:szCs w:val="24"/>
        </w:rPr>
      </w:pPr>
      <w:r w:rsidRPr="00BA276B">
        <w:rPr>
          <w:rFonts w:ascii="Times New Roman" w:hAnsi="Times New Roman" w:cs="Times New Roman"/>
          <w:b/>
          <w:sz w:val="24"/>
          <w:szCs w:val="24"/>
          <w:u w:val="single"/>
        </w:rPr>
        <w:t>Agenda Point 1</w:t>
      </w:r>
      <w:r>
        <w:rPr>
          <w:rFonts w:ascii="Times New Roman" w:hAnsi="Times New Roman" w:cs="Times New Roman"/>
          <w:sz w:val="24"/>
          <w:szCs w:val="24"/>
        </w:rPr>
        <w:t xml:space="preserve">: Non-adherence to the Sevottam standards in sending 15days Advance Audit Intimation:   </w:t>
      </w:r>
    </w:p>
    <w:p w:rsidR="00DA6DF8" w:rsidRDefault="00DA6DF8" w:rsidP="00DA6DF8">
      <w:pPr>
        <w:pStyle w:val="ListParagraph"/>
        <w:jc w:val="both"/>
        <w:rPr>
          <w:rFonts w:ascii="Times New Roman" w:hAnsi="Times New Roman" w:cs="Times New Roman"/>
          <w:sz w:val="24"/>
          <w:szCs w:val="24"/>
        </w:rPr>
      </w:pPr>
    </w:p>
    <w:p w:rsidR="00DA6DF8" w:rsidRDefault="00DA6DF8" w:rsidP="00DA6DF8">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Intimations communicating the tentative dates of the Audit are to be issued 15days in advance of commencement of audit.  However, it is observed that there are two cases wherein this norm could not be adhered to:</w:t>
      </w:r>
    </w:p>
    <w:p w:rsidR="00DA6DF8" w:rsidRDefault="00DA6DF8" w:rsidP="00DA6DF8">
      <w:pPr>
        <w:pStyle w:val="ListParagraph"/>
        <w:ind w:firstLine="720"/>
        <w:jc w:val="both"/>
        <w:rPr>
          <w:rFonts w:ascii="Times New Roman" w:hAnsi="Times New Roman" w:cs="Times New Roman"/>
          <w:sz w:val="24"/>
          <w:szCs w:val="24"/>
        </w:rPr>
      </w:pPr>
    </w:p>
    <w:p w:rsidR="00DA6DF8" w:rsidRDefault="00DA6DF8" w:rsidP="00DA6DF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Audit Gr.III had issued audit intimation on 18.07.13 and audit was conducted on 01.08.13.</w:t>
      </w:r>
    </w:p>
    <w:p w:rsidR="00DA6DF8" w:rsidRDefault="00DA6DF8" w:rsidP="00DA6DF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In another similar issue, Gr VIII had issued intimation on 01.10.13 and audit was conducted from 10.10.13 to 11.10.13</w:t>
      </w:r>
    </w:p>
    <w:p w:rsidR="00DA6DF8" w:rsidRDefault="00DA6DF8" w:rsidP="00DA6DF8">
      <w:pPr>
        <w:pStyle w:val="ListParagraph"/>
        <w:ind w:left="1800"/>
        <w:jc w:val="both"/>
        <w:rPr>
          <w:rFonts w:ascii="Times New Roman" w:hAnsi="Times New Roman" w:cs="Times New Roman"/>
          <w:sz w:val="24"/>
          <w:szCs w:val="24"/>
        </w:rPr>
      </w:pPr>
    </w:p>
    <w:p w:rsidR="00DA6DF8" w:rsidRDefault="00DA6DF8" w:rsidP="00DA6DF8">
      <w:pPr>
        <w:pStyle w:val="ListParagraph"/>
        <w:jc w:val="both"/>
        <w:rPr>
          <w:rFonts w:ascii="Times New Roman" w:hAnsi="Times New Roman" w:cs="Times New Roman"/>
          <w:sz w:val="24"/>
          <w:szCs w:val="24"/>
        </w:rPr>
      </w:pPr>
    </w:p>
    <w:p w:rsidR="00DA6DF8" w:rsidRDefault="00DA6DF8" w:rsidP="00DA6DF8">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Internal Auditor has explained that these two audit dates were so fixed at the request of the assessees only. Further, it is reported that only in 2 cases this violation happened for overall advance audit intimations of 250 for period covering from September 2012 to January 2014.</w:t>
      </w:r>
    </w:p>
    <w:p w:rsidR="00DA6DF8" w:rsidRDefault="00DA6DF8" w:rsidP="00DA6DF8">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 </w:t>
      </w:r>
    </w:p>
    <w:p w:rsidR="00F04D27" w:rsidRDefault="00F04D27" w:rsidP="00F04D27">
      <w:pPr>
        <w:ind w:left="720"/>
        <w:jc w:val="both"/>
        <w:rPr>
          <w:rFonts w:ascii="Times New Roman" w:hAnsi="Times New Roman" w:cs="Times New Roman"/>
          <w:sz w:val="24"/>
          <w:szCs w:val="24"/>
        </w:rPr>
      </w:pPr>
      <w:r w:rsidRPr="003A3B4C">
        <w:rPr>
          <w:rFonts w:ascii="Times New Roman" w:hAnsi="Times New Roman" w:cs="Times New Roman"/>
          <w:b/>
          <w:sz w:val="24"/>
          <w:szCs w:val="24"/>
          <w:u w:val="single"/>
        </w:rPr>
        <w:t>DECISION TAKEN</w:t>
      </w:r>
      <w:r>
        <w:rPr>
          <w:rFonts w:ascii="Times New Roman" w:hAnsi="Times New Roman" w:cs="Times New Roman"/>
          <w:sz w:val="24"/>
          <w:szCs w:val="24"/>
        </w:rPr>
        <w:t>:</w:t>
      </w:r>
      <w:r w:rsidR="001B6770">
        <w:rPr>
          <w:rFonts w:ascii="Times New Roman" w:hAnsi="Times New Roman" w:cs="Times New Roman"/>
          <w:sz w:val="24"/>
          <w:szCs w:val="24"/>
        </w:rPr>
        <w:t xml:space="preserve"> The Chairman has stated that </w:t>
      </w:r>
      <w:r w:rsidR="00DA6DF8">
        <w:rPr>
          <w:rFonts w:ascii="Times New Roman" w:hAnsi="Times New Roman" w:cs="Times New Roman"/>
          <w:sz w:val="24"/>
          <w:szCs w:val="24"/>
        </w:rPr>
        <w:t xml:space="preserve">the time norm should be followed without any deviation.  He directed the Audit Teams to keep the letters of request by the assessees to advance the dates of audit, on file. </w:t>
      </w:r>
      <w:r w:rsidR="006B129A">
        <w:rPr>
          <w:rFonts w:ascii="Times New Roman" w:hAnsi="Times New Roman" w:cs="Times New Roman"/>
          <w:sz w:val="24"/>
          <w:szCs w:val="24"/>
        </w:rPr>
        <w:t xml:space="preserve"> </w:t>
      </w:r>
      <w:r w:rsidR="00940C41">
        <w:rPr>
          <w:rFonts w:ascii="Times New Roman" w:hAnsi="Times New Roman" w:cs="Times New Roman"/>
          <w:sz w:val="24"/>
          <w:szCs w:val="24"/>
        </w:rPr>
        <w:t xml:space="preserve"> </w:t>
      </w:r>
    </w:p>
    <w:p w:rsidR="00DA6DF8" w:rsidRDefault="00940C41" w:rsidP="00940C4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{Responsibility: </w:t>
      </w:r>
      <w:r>
        <w:rPr>
          <w:rFonts w:ascii="Times New Roman" w:hAnsi="Times New Roman" w:cs="Times New Roman"/>
          <w:sz w:val="24"/>
          <w:szCs w:val="24"/>
        </w:rPr>
        <w:t xml:space="preserve">The </w:t>
      </w:r>
      <w:r w:rsidR="00DA6DF8">
        <w:rPr>
          <w:rFonts w:ascii="Times New Roman" w:hAnsi="Times New Roman" w:cs="Times New Roman"/>
          <w:sz w:val="24"/>
          <w:szCs w:val="24"/>
        </w:rPr>
        <w:t>Superintendent (Audit Team – Gr III)</w:t>
      </w:r>
    </w:p>
    <w:p w:rsidR="00940C41" w:rsidRPr="0050323E" w:rsidRDefault="00DA6DF8" w:rsidP="00940C41">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The Superintendent (Audit Team Gr VIII) through the MIS</w:t>
      </w:r>
      <w:r w:rsidR="00940C41" w:rsidRPr="0050323E">
        <w:rPr>
          <w:rFonts w:ascii="Times New Roman" w:hAnsi="Times New Roman" w:cs="Times New Roman"/>
          <w:sz w:val="24"/>
          <w:szCs w:val="24"/>
        </w:rPr>
        <w:t>}</w:t>
      </w:r>
    </w:p>
    <w:p w:rsidR="00940C41" w:rsidRPr="0050323E" w:rsidRDefault="00940C41" w:rsidP="00940C4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t>
      </w:r>
      <w:r>
        <w:rPr>
          <w:rFonts w:ascii="Times New Roman" w:hAnsi="Times New Roman" w:cs="Times New Roman"/>
          <w:sz w:val="24"/>
          <w:szCs w:val="24"/>
        </w:rPr>
        <w:t>With immediate effect}</w:t>
      </w:r>
    </w:p>
    <w:p w:rsidR="00DA6DF8" w:rsidRPr="00DA6DF8" w:rsidRDefault="00DA6DF8" w:rsidP="00DA6DF8">
      <w:pPr>
        <w:jc w:val="both"/>
        <w:rPr>
          <w:rFonts w:ascii="Times New Roman" w:hAnsi="Times New Roman" w:cs="Times New Roman"/>
          <w:sz w:val="24"/>
          <w:szCs w:val="24"/>
        </w:rPr>
      </w:pPr>
      <w:r>
        <w:rPr>
          <w:rFonts w:ascii="Times New Roman" w:hAnsi="Times New Roman" w:cs="Times New Roman"/>
          <w:sz w:val="24"/>
          <w:szCs w:val="24"/>
        </w:rPr>
        <w:tab/>
        <w:t>SUGGESTIONS MADE:</w:t>
      </w:r>
    </w:p>
    <w:p w:rsidR="001A7489" w:rsidRDefault="001A7489" w:rsidP="003A3B4C">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Internal Auditors </w:t>
      </w:r>
      <w:r w:rsidR="00DA6DF8">
        <w:rPr>
          <w:rFonts w:ascii="Times New Roman" w:hAnsi="Times New Roman" w:cs="Times New Roman"/>
          <w:sz w:val="24"/>
          <w:szCs w:val="24"/>
        </w:rPr>
        <w:t>have made</w:t>
      </w:r>
      <w:r>
        <w:rPr>
          <w:rFonts w:ascii="Times New Roman" w:hAnsi="Times New Roman" w:cs="Times New Roman"/>
          <w:sz w:val="24"/>
          <w:szCs w:val="24"/>
        </w:rPr>
        <w:t xml:space="preserve"> certain suggestions for better implementation of Sevottam which were </w:t>
      </w:r>
      <w:r w:rsidR="000D7596">
        <w:rPr>
          <w:rFonts w:ascii="Times New Roman" w:hAnsi="Times New Roman" w:cs="Times New Roman"/>
          <w:sz w:val="24"/>
          <w:szCs w:val="24"/>
        </w:rPr>
        <w:t xml:space="preserve">also </w:t>
      </w:r>
      <w:r>
        <w:rPr>
          <w:rFonts w:ascii="Times New Roman" w:hAnsi="Times New Roman" w:cs="Times New Roman"/>
          <w:sz w:val="24"/>
          <w:szCs w:val="24"/>
        </w:rPr>
        <w:t>taken up for discussion and decisions made the</w:t>
      </w:r>
      <w:r w:rsidR="000D7596">
        <w:rPr>
          <w:rFonts w:ascii="Times New Roman" w:hAnsi="Times New Roman" w:cs="Times New Roman"/>
          <w:sz w:val="24"/>
          <w:szCs w:val="24"/>
        </w:rPr>
        <w:t xml:space="preserve">n </w:t>
      </w:r>
      <w:r>
        <w:rPr>
          <w:rFonts w:ascii="Times New Roman" w:hAnsi="Times New Roman" w:cs="Times New Roman"/>
          <w:sz w:val="24"/>
          <w:szCs w:val="24"/>
        </w:rPr>
        <w:t>on, as stated below:</w:t>
      </w:r>
    </w:p>
    <w:p w:rsidR="00CF157B" w:rsidRDefault="00CF157B" w:rsidP="001A7489">
      <w:pPr>
        <w:pStyle w:val="ListParagraph"/>
        <w:jc w:val="both"/>
        <w:rPr>
          <w:rFonts w:ascii="Times New Roman" w:hAnsi="Times New Roman" w:cs="Times New Roman"/>
          <w:sz w:val="24"/>
          <w:szCs w:val="24"/>
        </w:rPr>
      </w:pPr>
    </w:p>
    <w:p w:rsidR="00DA6DF8" w:rsidRDefault="00DA6DF8" w:rsidP="00DA6DF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One of the commitments under Sevottam is that the department releases non-relied upon seized documents within 30days of issuance of SCN.  It is observed that the noticees are </w:t>
      </w:r>
      <w:r w:rsidR="0061216C">
        <w:rPr>
          <w:rFonts w:ascii="Times New Roman" w:hAnsi="Times New Roman" w:cs="Times New Roman"/>
          <w:sz w:val="24"/>
          <w:szCs w:val="24"/>
        </w:rPr>
        <w:t xml:space="preserve">not coming forward </w:t>
      </w:r>
      <w:r>
        <w:rPr>
          <w:rFonts w:ascii="Times New Roman" w:hAnsi="Times New Roman" w:cs="Times New Roman"/>
          <w:sz w:val="24"/>
          <w:szCs w:val="24"/>
        </w:rPr>
        <w:t xml:space="preserve">to </w:t>
      </w:r>
      <w:r w:rsidR="0061216C">
        <w:rPr>
          <w:rFonts w:ascii="Times New Roman" w:hAnsi="Times New Roman" w:cs="Times New Roman"/>
          <w:sz w:val="24"/>
          <w:szCs w:val="24"/>
        </w:rPr>
        <w:t>take back</w:t>
      </w:r>
      <w:r>
        <w:rPr>
          <w:rFonts w:ascii="Times New Roman" w:hAnsi="Times New Roman" w:cs="Times New Roman"/>
          <w:sz w:val="24"/>
          <w:szCs w:val="24"/>
        </w:rPr>
        <w:t xml:space="preserve"> these documents in spite </w:t>
      </w:r>
      <w:r w:rsidR="0061216C">
        <w:rPr>
          <w:rFonts w:ascii="Times New Roman" w:hAnsi="Times New Roman" w:cs="Times New Roman"/>
          <w:sz w:val="24"/>
          <w:szCs w:val="24"/>
        </w:rPr>
        <w:t xml:space="preserve">many </w:t>
      </w:r>
      <w:r>
        <w:rPr>
          <w:rFonts w:ascii="Times New Roman" w:hAnsi="Times New Roman" w:cs="Times New Roman"/>
          <w:sz w:val="24"/>
          <w:szCs w:val="24"/>
        </w:rPr>
        <w:t xml:space="preserve">letters issued </w:t>
      </w:r>
      <w:r w:rsidR="0061216C">
        <w:rPr>
          <w:rFonts w:ascii="Times New Roman" w:hAnsi="Times New Roman" w:cs="Times New Roman"/>
          <w:sz w:val="24"/>
          <w:szCs w:val="24"/>
        </w:rPr>
        <w:t>by</w:t>
      </w:r>
      <w:r>
        <w:rPr>
          <w:rFonts w:ascii="Times New Roman" w:hAnsi="Times New Roman" w:cs="Times New Roman"/>
          <w:sz w:val="24"/>
          <w:szCs w:val="24"/>
        </w:rPr>
        <w:t xml:space="preserve"> the department.  </w:t>
      </w:r>
    </w:p>
    <w:p w:rsidR="00DA6DF8" w:rsidRDefault="00DA6DF8" w:rsidP="00DA6DF8">
      <w:pPr>
        <w:pStyle w:val="ListParagraph"/>
        <w:ind w:left="1080"/>
        <w:jc w:val="both"/>
        <w:rPr>
          <w:rFonts w:ascii="Times New Roman" w:hAnsi="Times New Roman" w:cs="Times New Roman"/>
          <w:sz w:val="24"/>
          <w:szCs w:val="24"/>
        </w:rPr>
      </w:pPr>
    </w:p>
    <w:p w:rsidR="00DA6DF8" w:rsidRDefault="00DA6DF8" w:rsidP="00DA6DF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this connection, it is </w:t>
      </w:r>
      <w:r w:rsidR="0061216C">
        <w:rPr>
          <w:rFonts w:ascii="Times New Roman" w:hAnsi="Times New Roman" w:cs="Times New Roman"/>
          <w:sz w:val="24"/>
          <w:szCs w:val="24"/>
        </w:rPr>
        <w:t xml:space="preserve">suggested to </w:t>
      </w:r>
      <w:r>
        <w:rPr>
          <w:rFonts w:ascii="Times New Roman" w:hAnsi="Times New Roman" w:cs="Times New Roman"/>
          <w:sz w:val="24"/>
          <w:szCs w:val="24"/>
        </w:rPr>
        <w:t xml:space="preserve">incorporate </w:t>
      </w:r>
      <w:r w:rsidR="0061216C">
        <w:rPr>
          <w:rFonts w:ascii="Times New Roman" w:hAnsi="Times New Roman" w:cs="Times New Roman"/>
          <w:sz w:val="24"/>
          <w:szCs w:val="24"/>
        </w:rPr>
        <w:t xml:space="preserve">a line in the </w:t>
      </w:r>
      <w:r>
        <w:rPr>
          <w:rFonts w:ascii="Times New Roman" w:hAnsi="Times New Roman" w:cs="Times New Roman"/>
          <w:sz w:val="24"/>
          <w:szCs w:val="24"/>
        </w:rPr>
        <w:t>S</w:t>
      </w:r>
      <w:r w:rsidR="0061216C">
        <w:rPr>
          <w:rFonts w:ascii="Times New Roman" w:hAnsi="Times New Roman" w:cs="Times New Roman"/>
          <w:sz w:val="24"/>
          <w:szCs w:val="24"/>
        </w:rPr>
        <w:t xml:space="preserve">how Cause Notice </w:t>
      </w:r>
      <w:r>
        <w:rPr>
          <w:rFonts w:ascii="Times New Roman" w:hAnsi="Times New Roman" w:cs="Times New Roman"/>
          <w:sz w:val="24"/>
          <w:szCs w:val="24"/>
        </w:rPr>
        <w:t xml:space="preserve">advising the noticee to </w:t>
      </w:r>
      <w:r w:rsidR="0061216C">
        <w:rPr>
          <w:rFonts w:ascii="Times New Roman" w:hAnsi="Times New Roman" w:cs="Times New Roman"/>
          <w:sz w:val="24"/>
          <w:szCs w:val="24"/>
        </w:rPr>
        <w:t>take back the documents within a specified date and give acknowledgement</w:t>
      </w:r>
      <w:r>
        <w:rPr>
          <w:rFonts w:ascii="Times New Roman" w:hAnsi="Times New Roman" w:cs="Times New Roman"/>
          <w:sz w:val="24"/>
          <w:szCs w:val="24"/>
        </w:rPr>
        <w:t>.</w:t>
      </w:r>
    </w:p>
    <w:p w:rsidR="0061216C" w:rsidRDefault="0061216C" w:rsidP="00DA6DF8">
      <w:pPr>
        <w:pStyle w:val="ListParagraph"/>
        <w:ind w:left="1080"/>
        <w:jc w:val="both"/>
        <w:rPr>
          <w:rFonts w:ascii="Times New Roman" w:hAnsi="Times New Roman" w:cs="Times New Roman"/>
          <w:sz w:val="24"/>
          <w:szCs w:val="24"/>
        </w:rPr>
      </w:pPr>
    </w:p>
    <w:p w:rsidR="00885A0E" w:rsidRPr="0061216C" w:rsidRDefault="00885A0E" w:rsidP="00F04D27">
      <w:pPr>
        <w:pStyle w:val="ListParagraph"/>
        <w:numPr>
          <w:ilvl w:val="0"/>
          <w:numId w:val="14"/>
        </w:numPr>
        <w:jc w:val="both"/>
        <w:rPr>
          <w:rFonts w:ascii="Times New Roman" w:hAnsi="Times New Roman" w:cs="Times New Roman"/>
          <w:sz w:val="24"/>
          <w:szCs w:val="24"/>
        </w:rPr>
      </w:pPr>
      <w:r w:rsidRPr="0061216C">
        <w:rPr>
          <w:rFonts w:ascii="Times New Roman" w:hAnsi="Times New Roman" w:cs="Times New Roman"/>
          <w:sz w:val="24"/>
          <w:szCs w:val="24"/>
        </w:rPr>
        <w:t>Need for refresher –training: It is desirable to have one more training session to all the officers, especially those wo</w:t>
      </w:r>
      <w:r w:rsidR="0061216C" w:rsidRPr="0061216C">
        <w:rPr>
          <w:rFonts w:ascii="Times New Roman" w:hAnsi="Times New Roman" w:cs="Times New Roman"/>
          <w:sz w:val="24"/>
          <w:szCs w:val="24"/>
        </w:rPr>
        <w:t>rking in the Hqrs Office on</w:t>
      </w:r>
      <w:r w:rsidRPr="0061216C">
        <w:rPr>
          <w:rFonts w:ascii="Times New Roman" w:hAnsi="Times New Roman" w:cs="Times New Roman"/>
          <w:sz w:val="24"/>
          <w:szCs w:val="24"/>
        </w:rPr>
        <w:t xml:space="preserve"> Sevottam and get feedback from their experiences.  </w:t>
      </w:r>
    </w:p>
    <w:p w:rsidR="007B79AF" w:rsidRDefault="007B79AF" w:rsidP="0061216C">
      <w:pPr>
        <w:pStyle w:val="ListParagraph"/>
        <w:ind w:left="1080"/>
        <w:jc w:val="both"/>
        <w:rPr>
          <w:rFonts w:ascii="Times New Roman" w:hAnsi="Times New Roman" w:cs="Times New Roman"/>
          <w:sz w:val="24"/>
          <w:szCs w:val="24"/>
        </w:rPr>
      </w:pPr>
    </w:p>
    <w:p w:rsidR="00F04D27" w:rsidRDefault="001071D3" w:rsidP="001071D3">
      <w:pPr>
        <w:jc w:val="both"/>
        <w:rPr>
          <w:rFonts w:ascii="Times New Roman" w:hAnsi="Times New Roman" w:cs="Times New Roman"/>
          <w:sz w:val="24"/>
          <w:szCs w:val="24"/>
        </w:rPr>
      </w:pPr>
      <w:r w:rsidRPr="001071D3">
        <w:rPr>
          <w:rFonts w:ascii="Times New Roman" w:hAnsi="Times New Roman" w:cs="Times New Roman"/>
          <w:b/>
          <w:sz w:val="24"/>
          <w:szCs w:val="24"/>
        </w:rPr>
        <w:t xml:space="preserve">           </w:t>
      </w:r>
      <w:r w:rsidR="00F04D27" w:rsidRPr="001071D3">
        <w:rPr>
          <w:rFonts w:ascii="Times New Roman" w:hAnsi="Times New Roman" w:cs="Times New Roman"/>
          <w:b/>
          <w:sz w:val="24"/>
          <w:szCs w:val="24"/>
          <w:u w:val="single"/>
        </w:rPr>
        <w:t>DECISION</w:t>
      </w:r>
      <w:r w:rsidRPr="001071D3">
        <w:rPr>
          <w:rFonts w:ascii="Times New Roman" w:hAnsi="Times New Roman" w:cs="Times New Roman"/>
          <w:b/>
          <w:sz w:val="24"/>
          <w:szCs w:val="24"/>
          <w:u w:val="single"/>
        </w:rPr>
        <w:t>S</w:t>
      </w:r>
      <w:r w:rsidR="00F04D27" w:rsidRPr="001071D3">
        <w:rPr>
          <w:rFonts w:ascii="Times New Roman" w:hAnsi="Times New Roman" w:cs="Times New Roman"/>
          <w:b/>
          <w:sz w:val="24"/>
          <w:szCs w:val="24"/>
          <w:u w:val="single"/>
        </w:rPr>
        <w:t xml:space="preserve"> TAKEN</w:t>
      </w:r>
      <w:r w:rsidR="00F04D27">
        <w:rPr>
          <w:rFonts w:ascii="Times New Roman" w:hAnsi="Times New Roman" w:cs="Times New Roman"/>
          <w:sz w:val="24"/>
          <w:szCs w:val="24"/>
        </w:rPr>
        <w:t>:</w:t>
      </w:r>
    </w:p>
    <w:p w:rsidR="00300A2B" w:rsidRDefault="00D44F67" w:rsidP="001071D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The Chairman has accepted this suggestion and directed the Anti-Evasion wing to </w:t>
      </w:r>
      <w:r w:rsidR="008E02A4">
        <w:rPr>
          <w:rFonts w:ascii="Times New Roman" w:hAnsi="Times New Roman" w:cs="Times New Roman"/>
          <w:sz w:val="24"/>
          <w:szCs w:val="24"/>
        </w:rPr>
        <w:t>in</w:t>
      </w:r>
      <w:r w:rsidR="00300A2B">
        <w:rPr>
          <w:rFonts w:ascii="Times New Roman" w:hAnsi="Times New Roman" w:cs="Times New Roman"/>
          <w:sz w:val="24"/>
          <w:szCs w:val="24"/>
        </w:rPr>
        <w:t>sert</w:t>
      </w:r>
      <w:r w:rsidR="008E02A4">
        <w:rPr>
          <w:rFonts w:ascii="Times New Roman" w:hAnsi="Times New Roman" w:cs="Times New Roman"/>
          <w:sz w:val="24"/>
          <w:szCs w:val="24"/>
        </w:rPr>
        <w:t xml:space="preserve"> </w:t>
      </w:r>
      <w:r w:rsidR="00300A2B">
        <w:rPr>
          <w:rFonts w:ascii="Times New Roman" w:hAnsi="Times New Roman" w:cs="Times New Roman"/>
          <w:sz w:val="24"/>
          <w:szCs w:val="24"/>
        </w:rPr>
        <w:t>a clause in the Show Cause Notice inform the assessee/noticee that they can collect the non-relied upon documents from the department after receipt of Show Cause Notice on any day.  Such assessees/noticees need only to inform the department the date and time of their visit in order to facilitate immediate handing over of the documents.</w:t>
      </w:r>
    </w:p>
    <w:p w:rsidR="00300A2B" w:rsidRDefault="00300A2B" w:rsidP="00300A2B">
      <w:pPr>
        <w:pStyle w:val="ListParagraph"/>
        <w:ind w:left="1080"/>
        <w:jc w:val="both"/>
        <w:rPr>
          <w:rFonts w:ascii="Times New Roman" w:hAnsi="Times New Roman" w:cs="Times New Roman"/>
          <w:sz w:val="24"/>
          <w:szCs w:val="24"/>
        </w:rPr>
      </w:pPr>
    </w:p>
    <w:p w:rsidR="00300A2B" w:rsidRDefault="00300A2B" w:rsidP="00300A2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Chairman, however further instructed the Superintendent of Anti-Evasion to keep a track and remind such noticees to facilitate release of these documents within the stipulated 30days time norm.</w:t>
      </w:r>
    </w:p>
    <w:p w:rsidR="00300A2B" w:rsidRDefault="00300A2B" w:rsidP="00300A2B">
      <w:pPr>
        <w:pStyle w:val="ListParagraph"/>
        <w:ind w:left="1080"/>
        <w:jc w:val="both"/>
        <w:rPr>
          <w:rFonts w:ascii="Times New Roman" w:hAnsi="Times New Roman" w:cs="Times New Roman"/>
          <w:sz w:val="24"/>
          <w:szCs w:val="24"/>
        </w:rPr>
      </w:pPr>
    </w:p>
    <w:p w:rsidR="000524D1" w:rsidRDefault="000524D1" w:rsidP="000524D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{Responsibility: </w:t>
      </w:r>
      <w:r>
        <w:rPr>
          <w:rFonts w:ascii="Times New Roman" w:hAnsi="Times New Roman" w:cs="Times New Roman"/>
          <w:sz w:val="24"/>
          <w:szCs w:val="24"/>
        </w:rPr>
        <w:t>The Superintendent (Anti-Evasion))</w:t>
      </w:r>
    </w:p>
    <w:p w:rsidR="000524D1" w:rsidRPr="0050323E" w:rsidRDefault="000524D1" w:rsidP="000524D1">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The Superintendent (SIV), Division I</w:t>
      </w:r>
      <w:r w:rsidRPr="0050323E">
        <w:rPr>
          <w:rFonts w:ascii="Times New Roman" w:hAnsi="Times New Roman" w:cs="Times New Roman"/>
          <w:sz w:val="24"/>
          <w:szCs w:val="24"/>
        </w:rPr>
        <w:t>}</w:t>
      </w:r>
    </w:p>
    <w:p w:rsidR="000524D1" w:rsidRPr="0050323E" w:rsidRDefault="000524D1" w:rsidP="000524D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t>
      </w:r>
      <w:r>
        <w:rPr>
          <w:rFonts w:ascii="Times New Roman" w:hAnsi="Times New Roman" w:cs="Times New Roman"/>
          <w:sz w:val="24"/>
          <w:szCs w:val="24"/>
        </w:rPr>
        <w:t>With immediate effect}</w:t>
      </w:r>
    </w:p>
    <w:p w:rsidR="000524D1" w:rsidRDefault="000524D1" w:rsidP="00300A2B">
      <w:pPr>
        <w:pStyle w:val="ListParagraph"/>
        <w:ind w:left="1080"/>
        <w:jc w:val="both"/>
        <w:rPr>
          <w:rFonts w:ascii="Times New Roman" w:hAnsi="Times New Roman" w:cs="Times New Roman"/>
          <w:sz w:val="24"/>
          <w:szCs w:val="24"/>
        </w:rPr>
      </w:pPr>
    </w:p>
    <w:p w:rsidR="008E02A4" w:rsidRDefault="000524D1" w:rsidP="001071D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The Chairman has accepted to this suggestion to have a refresher-training on Sevottam.  The Chairman has directed to include a module this training during a Monthly Monitoring Meeting.</w:t>
      </w:r>
    </w:p>
    <w:p w:rsidR="000524D1" w:rsidRDefault="000524D1" w:rsidP="000524D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{Responsibility: </w:t>
      </w:r>
      <w:r>
        <w:rPr>
          <w:rFonts w:ascii="Times New Roman" w:hAnsi="Times New Roman" w:cs="Times New Roman"/>
          <w:sz w:val="24"/>
          <w:szCs w:val="24"/>
        </w:rPr>
        <w:t>The Superintendent (Sevottam))</w:t>
      </w:r>
    </w:p>
    <w:p w:rsidR="000524D1" w:rsidRPr="0050323E" w:rsidRDefault="000524D1" w:rsidP="000524D1">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The Superintendent (Audit-MIS)</w:t>
      </w:r>
      <w:r w:rsidRPr="0050323E">
        <w:rPr>
          <w:rFonts w:ascii="Times New Roman" w:hAnsi="Times New Roman" w:cs="Times New Roman"/>
          <w:sz w:val="24"/>
          <w:szCs w:val="24"/>
        </w:rPr>
        <w:t>}</w:t>
      </w:r>
    </w:p>
    <w:p w:rsidR="000524D1" w:rsidRPr="0050323E" w:rsidRDefault="000524D1" w:rsidP="000524D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t>
      </w:r>
      <w:r>
        <w:rPr>
          <w:rFonts w:ascii="Times New Roman" w:hAnsi="Times New Roman" w:cs="Times New Roman"/>
          <w:sz w:val="24"/>
          <w:szCs w:val="24"/>
        </w:rPr>
        <w:t>With immediate effect}</w:t>
      </w:r>
    </w:p>
    <w:p w:rsidR="00FF094B" w:rsidRDefault="00FF094B" w:rsidP="000B148E">
      <w:pPr>
        <w:ind w:left="720"/>
        <w:jc w:val="both"/>
        <w:rPr>
          <w:rFonts w:ascii="Times New Roman" w:hAnsi="Times New Roman" w:cs="Times New Roman"/>
          <w:sz w:val="24"/>
          <w:szCs w:val="24"/>
        </w:rPr>
      </w:pPr>
      <w:r>
        <w:rPr>
          <w:rFonts w:ascii="Times New Roman" w:hAnsi="Times New Roman" w:cs="Times New Roman"/>
          <w:sz w:val="24"/>
          <w:szCs w:val="24"/>
        </w:rPr>
        <w:lastRenderedPageBreak/>
        <w:t>Top Management:</w:t>
      </w:r>
      <w:r w:rsidR="000B148E">
        <w:rPr>
          <w:rFonts w:ascii="Times New Roman" w:hAnsi="Times New Roman" w:cs="Times New Roman"/>
          <w:sz w:val="24"/>
          <w:szCs w:val="24"/>
        </w:rPr>
        <w:t xml:space="preserve">  Audit of the top managem</w:t>
      </w:r>
      <w:r w:rsidR="000524D1">
        <w:rPr>
          <w:rFonts w:ascii="Times New Roman" w:hAnsi="Times New Roman" w:cs="Times New Roman"/>
          <w:sz w:val="24"/>
          <w:szCs w:val="24"/>
        </w:rPr>
        <w:t>ent was also conducted by Shri T.Naga Ramanjaneyulu,</w:t>
      </w:r>
      <w:r w:rsidR="000B148E">
        <w:rPr>
          <w:rFonts w:ascii="Times New Roman" w:hAnsi="Times New Roman" w:cs="Times New Roman"/>
          <w:sz w:val="24"/>
          <w:szCs w:val="24"/>
        </w:rPr>
        <w:t xml:space="preserve"> </w:t>
      </w:r>
      <w:r w:rsidR="002C120C">
        <w:rPr>
          <w:rFonts w:ascii="Times New Roman" w:hAnsi="Times New Roman" w:cs="Times New Roman"/>
          <w:sz w:val="24"/>
          <w:szCs w:val="24"/>
        </w:rPr>
        <w:t xml:space="preserve">  </w:t>
      </w:r>
      <w:r w:rsidR="000B148E">
        <w:rPr>
          <w:rFonts w:ascii="Times New Roman" w:hAnsi="Times New Roman" w:cs="Times New Roman"/>
          <w:sz w:val="24"/>
          <w:szCs w:val="24"/>
        </w:rPr>
        <w:t>Superintendent of Central Excise and the same was found satisfactory.</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rPr>
      </w:pPr>
      <w:r w:rsidRPr="00A9215B">
        <w:rPr>
          <w:rFonts w:ascii="Times New Roman" w:hAnsi="Times New Roman" w:cs="Times New Roman"/>
          <w:b/>
          <w:sz w:val="24"/>
          <w:szCs w:val="24"/>
          <w:u w:val="single"/>
        </w:rPr>
        <w:t>Customer feedback including results of Customer Satisfaction surveys</w:t>
      </w:r>
      <w:r w:rsidR="000B148E" w:rsidRPr="00A9215B">
        <w:rPr>
          <w:rFonts w:ascii="Times New Roman" w:hAnsi="Times New Roman" w:cs="Times New Roman"/>
          <w:b/>
          <w:sz w:val="24"/>
          <w:szCs w:val="24"/>
        </w:rPr>
        <w:t xml:space="preserve">: </w:t>
      </w:r>
    </w:p>
    <w:p w:rsidR="00CC377D" w:rsidRDefault="00CC377D" w:rsidP="00CC377D">
      <w:pPr>
        <w:pStyle w:val="ListParagraph"/>
        <w:ind w:left="1080"/>
        <w:jc w:val="both"/>
        <w:rPr>
          <w:rFonts w:ascii="Times New Roman" w:hAnsi="Times New Roman" w:cs="Times New Roman"/>
          <w:sz w:val="24"/>
          <w:szCs w:val="24"/>
        </w:rPr>
      </w:pPr>
      <w:r w:rsidRPr="002C120C">
        <w:rPr>
          <w:rFonts w:ascii="Times New Roman" w:hAnsi="Times New Roman" w:cs="Times New Roman"/>
          <w:sz w:val="24"/>
          <w:szCs w:val="24"/>
        </w:rPr>
        <w:t>The Feedback seeks to valuable inputs regarding customer satisfaction on accessibility of information and officers, courtesy in behavior, promptness, complete and correctness of response etc., is made available at the Information &amp; Facilitation Centre /</w:t>
      </w:r>
      <w:r w:rsidR="0046184B" w:rsidRPr="002C120C">
        <w:rPr>
          <w:rFonts w:ascii="Times New Roman" w:hAnsi="Times New Roman" w:cs="Times New Roman"/>
          <w:sz w:val="24"/>
          <w:szCs w:val="24"/>
        </w:rPr>
        <w:t>Centralized</w:t>
      </w:r>
      <w:r w:rsidRPr="002C120C">
        <w:rPr>
          <w:rFonts w:ascii="Times New Roman" w:hAnsi="Times New Roman" w:cs="Times New Roman"/>
          <w:sz w:val="24"/>
          <w:szCs w:val="24"/>
        </w:rPr>
        <w:t xml:space="preserve"> IC and Range Offices.  Feedback is collected</w:t>
      </w:r>
      <w:r w:rsidR="0046184B" w:rsidRPr="002C120C">
        <w:rPr>
          <w:rFonts w:ascii="Times New Roman" w:hAnsi="Times New Roman" w:cs="Times New Roman"/>
          <w:sz w:val="24"/>
          <w:szCs w:val="24"/>
        </w:rPr>
        <w:t xml:space="preserve"> and analyzed.  The analysis pointed</w:t>
      </w:r>
      <w:r w:rsidR="00457F53">
        <w:rPr>
          <w:rFonts w:ascii="Times New Roman" w:hAnsi="Times New Roman" w:cs="Times New Roman"/>
          <w:sz w:val="24"/>
          <w:szCs w:val="24"/>
        </w:rPr>
        <w:t xml:space="preserve"> </w:t>
      </w:r>
      <w:r w:rsidR="0046184B" w:rsidRPr="002C120C">
        <w:rPr>
          <w:rFonts w:ascii="Times New Roman" w:hAnsi="Times New Roman" w:cs="Times New Roman"/>
          <w:sz w:val="24"/>
          <w:szCs w:val="24"/>
        </w:rPr>
        <w:t xml:space="preserve">the customer satisfaction ranging from ‘Good’ to ‘Very Good’.  Significantly, feedback does not indicate dissatisfaction of any citizen.  </w:t>
      </w:r>
      <w:r w:rsidR="00BB11B3" w:rsidRPr="002C120C">
        <w:rPr>
          <w:rFonts w:ascii="Times New Roman" w:hAnsi="Times New Roman" w:cs="Times New Roman"/>
          <w:sz w:val="24"/>
          <w:szCs w:val="24"/>
        </w:rPr>
        <w:t>Further, the Commissionerate is using on regular basis the mechanism of PGC (Public Grievance Committee)/RAC (Regional Advisory Committees) which provide organized customer feedback on issues having wider relevance for the Central Excise assesse</w:t>
      </w:r>
      <w:r w:rsidR="00DA29B6">
        <w:rPr>
          <w:rFonts w:ascii="Times New Roman" w:hAnsi="Times New Roman" w:cs="Times New Roman"/>
          <w:sz w:val="24"/>
          <w:szCs w:val="24"/>
        </w:rPr>
        <w:t>e</w:t>
      </w:r>
      <w:r w:rsidR="00BB11B3" w:rsidRPr="002C120C">
        <w:rPr>
          <w:rFonts w:ascii="Times New Roman" w:hAnsi="Times New Roman" w:cs="Times New Roman"/>
          <w:sz w:val="24"/>
          <w:szCs w:val="24"/>
        </w:rPr>
        <w:t>s in general or for the assesse</w:t>
      </w:r>
      <w:r w:rsidR="00DA29B6">
        <w:rPr>
          <w:rFonts w:ascii="Times New Roman" w:hAnsi="Times New Roman" w:cs="Times New Roman"/>
          <w:sz w:val="24"/>
          <w:szCs w:val="24"/>
        </w:rPr>
        <w:t>e</w:t>
      </w:r>
      <w:r w:rsidR="00BB11B3" w:rsidRPr="002C120C">
        <w:rPr>
          <w:rFonts w:ascii="Times New Roman" w:hAnsi="Times New Roman" w:cs="Times New Roman"/>
          <w:sz w:val="24"/>
          <w:szCs w:val="24"/>
        </w:rPr>
        <w:t>s belonging to a particular industry.</w:t>
      </w:r>
      <w:r w:rsidRPr="002C120C">
        <w:rPr>
          <w:rFonts w:ascii="Times New Roman" w:hAnsi="Times New Roman" w:cs="Times New Roman"/>
          <w:sz w:val="24"/>
          <w:szCs w:val="24"/>
        </w:rPr>
        <w:t xml:space="preserve"> </w:t>
      </w:r>
    </w:p>
    <w:p w:rsidR="00620D7A" w:rsidRDefault="00620D7A" w:rsidP="00CC377D">
      <w:pPr>
        <w:pStyle w:val="ListParagraph"/>
        <w:ind w:left="1080"/>
        <w:jc w:val="both"/>
        <w:rPr>
          <w:rFonts w:ascii="Times New Roman" w:hAnsi="Times New Roman" w:cs="Times New Roman"/>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Changing Customer requirements</w:t>
      </w:r>
      <w:r w:rsidR="00BB11B3" w:rsidRPr="00A9215B">
        <w:rPr>
          <w:rFonts w:ascii="Times New Roman" w:hAnsi="Times New Roman" w:cs="Times New Roman"/>
          <w:b/>
          <w:sz w:val="24"/>
          <w:szCs w:val="24"/>
          <w:u w:val="single"/>
        </w:rPr>
        <w:t>:</w:t>
      </w:r>
    </w:p>
    <w:p w:rsidR="00300631" w:rsidRDefault="00BB11B3" w:rsidP="00BB11B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Customer requirements change from time to time.  To meet to these requirements, the Commissionerate had launched a new website.  This website contains important links to the CBEC</w:t>
      </w:r>
      <w:r w:rsidR="00300631">
        <w:rPr>
          <w:rFonts w:ascii="Times New Roman" w:hAnsi="Times New Roman" w:cs="Times New Roman"/>
          <w:sz w:val="24"/>
          <w:szCs w:val="24"/>
        </w:rPr>
        <w:t xml:space="preserve">, ACES and other useful links.  The PGC/RAC meeting being held under the Chairmanship of Chief Commissioner serve as a very useful forum to capture the changing requirements as voiced in such meeting by Trade </w:t>
      </w:r>
      <w:r w:rsidR="0008071C">
        <w:rPr>
          <w:rFonts w:ascii="Times New Roman" w:hAnsi="Times New Roman" w:cs="Times New Roman"/>
          <w:sz w:val="24"/>
          <w:szCs w:val="24"/>
        </w:rPr>
        <w:t>Association’s</w:t>
      </w:r>
      <w:r w:rsidR="00300631">
        <w:rPr>
          <w:rFonts w:ascii="Times New Roman" w:hAnsi="Times New Roman" w:cs="Times New Roman"/>
          <w:sz w:val="24"/>
          <w:szCs w:val="24"/>
        </w:rPr>
        <w:t xml:space="preserve"> representatives.</w:t>
      </w:r>
      <w:r w:rsidR="00AE3799">
        <w:rPr>
          <w:rFonts w:ascii="Times New Roman" w:hAnsi="Times New Roman" w:cs="Times New Roman"/>
          <w:sz w:val="24"/>
          <w:szCs w:val="24"/>
        </w:rPr>
        <w:t xml:space="preserve">  The </w:t>
      </w:r>
      <w:r w:rsidR="00300631">
        <w:rPr>
          <w:rFonts w:ascii="Times New Roman" w:hAnsi="Times New Roman" w:cs="Times New Roman"/>
          <w:sz w:val="24"/>
          <w:szCs w:val="24"/>
        </w:rPr>
        <w:t xml:space="preserve">feedback forms </w:t>
      </w:r>
      <w:r w:rsidR="00AE3799">
        <w:rPr>
          <w:rFonts w:ascii="Times New Roman" w:hAnsi="Times New Roman" w:cs="Times New Roman"/>
          <w:sz w:val="24"/>
          <w:szCs w:val="24"/>
        </w:rPr>
        <w:t>would be</w:t>
      </w:r>
      <w:r w:rsidR="00300631">
        <w:rPr>
          <w:rFonts w:ascii="Times New Roman" w:hAnsi="Times New Roman" w:cs="Times New Roman"/>
          <w:sz w:val="24"/>
          <w:szCs w:val="24"/>
        </w:rPr>
        <w:t xml:space="preserve"> </w:t>
      </w:r>
      <w:r w:rsidR="00AE3799">
        <w:rPr>
          <w:rFonts w:ascii="Times New Roman" w:hAnsi="Times New Roman" w:cs="Times New Roman"/>
          <w:sz w:val="24"/>
          <w:szCs w:val="24"/>
        </w:rPr>
        <w:t xml:space="preserve">circulated </w:t>
      </w:r>
      <w:r w:rsidR="00300631">
        <w:rPr>
          <w:rFonts w:ascii="Times New Roman" w:hAnsi="Times New Roman" w:cs="Times New Roman"/>
          <w:sz w:val="24"/>
          <w:szCs w:val="24"/>
        </w:rPr>
        <w:t>to the representatives of the Trade Associations in the next RAC/PGC meeting.</w:t>
      </w:r>
    </w:p>
    <w:p w:rsidR="00AE3799" w:rsidRDefault="00AE3799" w:rsidP="00BB11B3">
      <w:pPr>
        <w:pStyle w:val="ListParagraph"/>
        <w:ind w:left="1080"/>
        <w:jc w:val="both"/>
        <w:rPr>
          <w:rFonts w:ascii="Times New Roman" w:hAnsi="Times New Roman" w:cs="Times New Roman"/>
          <w:sz w:val="24"/>
          <w:szCs w:val="24"/>
        </w:rPr>
      </w:pPr>
    </w:p>
    <w:p w:rsidR="00AE3799" w:rsidRDefault="00DB5D10" w:rsidP="00AE3799">
      <w:pPr>
        <w:pStyle w:val="ListParagraph"/>
        <w:spacing w:after="0" w:line="240" w:lineRule="auto"/>
        <w:ind w:left="5490" w:hanging="1170"/>
        <w:jc w:val="right"/>
        <w:rPr>
          <w:rFonts w:ascii="Times New Roman" w:hAnsi="Times New Roman" w:cs="Times New Roman"/>
          <w:sz w:val="24"/>
          <w:szCs w:val="24"/>
        </w:rPr>
      </w:pPr>
      <w:r>
        <w:rPr>
          <w:rFonts w:ascii="Times New Roman" w:hAnsi="Times New Roman" w:cs="Times New Roman"/>
          <w:sz w:val="24"/>
          <w:szCs w:val="24"/>
        </w:rPr>
        <w:t xml:space="preserve">{Responsibility: </w:t>
      </w:r>
      <w:r w:rsidR="00AE3799">
        <w:rPr>
          <w:rFonts w:ascii="Times New Roman" w:hAnsi="Times New Roman" w:cs="Times New Roman"/>
          <w:sz w:val="24"/>
          <w:szCs w:val="24"/>
        </w:rPr>
        <w:t>Super</w:t>
      </w:r>
      <w:r>
        <w:rPr>
          <w:rFonts w:ascii="Times New Roman" w:hAnsi="Times New Roman" w:cs="Times New Roman"/>
          <w:sz w:val="24"/>
          <w:szCs w:val="24"/>
        </w:rPr>
        <w:t>intendent (</w:t>
      </w:r>
      <w:r w:rsidR="00AE3799">
        <w:rPr>
          <w:rFonts w:ascii="Times New Roman" w:hAnsi="Times New Roman" w:cs="Times New Roman"/>
          <w:sz w:val="24"/>
          <w:szCs w:val="24"/>
        </w:rPr>
        <w:t>Tech)}</w:t>
      </w:r>
    </w:p>
    <w:p w:rsidR="00DB5D10" w:rsidRPr="00AE3799" w:rsidRDefault="00AE3799" w:rsidP="00AE3799">
      <w:pPr>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00DB5D10" w:rsidRPr="00AE3799">
        <w:rPr>
          <w:rFonts w:ascii="Times New Roman" w:hAnsi="Times New Roman" w:cs="Times New Roman"/>
          <w:sz w:val="24"/>
          <w:szCs w:val="24"/>
        </w:rPr>
        <w:t>{Time Frame: W</w:t>
      </w:r>
      <w:r w:rsidRPr="00AE3799">
        <w:rPr>
          <w:rFonts w:ascii="Times New Roman" w:hAnsi="Times New Roman" w:cs="Times New Roman"/>
          <w:sz w:val="24"/>
          <w:szCs w:val="24"/>
        </w:rPr>
        <w:t>henever RAC/PGC meet takes place</w:t>
      </w:r>
      <w:r w:rsidR="00DB5D10" w:rsidRPr="00AE3799">
        <w:rPr>
          <w:rFonts w:ascii="Times New Roman" w:hAnsi="Times New Roman" w:cs="Times New Roman"/>
          <w:sz w:val="24"/>
          <w:szCs w:val="24"/>
        </w:rPr>
        <w:t>}</w:t>
      </w:r>
    </w:p>
    <w:p w:rsidR="0068208A" w:rsidRDefault="0068208A" w:rsidP="00DB5D10">
      <w:pPr>
        <w:pStyle w:val="ListParagraph"/>
        <w:ind w:left="6570" w:hanging="1170"/>
        <w:jc w:val="both"/>
        <w:rPr>
          <w:rFonts w:ascii="Times New Roman" w:hAnsi="Times New Roman" w:cs="Times New Roman"/>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Feedback from other stakeholders</w:t>
      </w:r>
      <w:r w:rsidR="00300631" w:rsidRPr="00A9215B">
        <w:rPr>
          <w:rFonts w:ascii="Times New Roman" w:hAnsi="Times New Roman" w:cs="Times New Roman"/>
          <w:b/>
          <w:sz w:val="24"/>
          <w:szCs w:val="24"/>
          <w:u w:val="single"/>
        </w:rPr>
        <w:t>:</w:t>
      </w:r>
    </w:p>
    <w:p w:rsidR="00300631" w:rsidRDefault="00300631" w:rsidP="0030063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Presently, apart from our </w:t>
      </w:r>
      <w:r w:rsidR="0098131C">
        <w:rPr>
          <w:rFonts w:ascii="Times New Roman" w:hAnsi="Times New Roman" w:cs="Times New Roman"/>
          <w:sz w:val="24"/>
          <w:szCs w:val="24"/>
        </w:rPr>
        <w:t>assesse</w:t>
      </w:r>
      <w:r w:rsidR="007B6C7F">
        <w:rPr>
          <w:rFonts w:ascii="Times New Roman" w:hAnsi="Times New Roman" w:cs="Times New Roman"/>
          <w:sz w:val="24"/>
          <w:szCs w:val="24"/>
        </w:rPr>
        <w:t>e</w:t>
      </w:r>
      <w:r w:rsidR="0098131C">
        <w:rPr>
          <w:rFonts w:ascii="Times New Roman" w:hAnsi="Times New Roman" w:cs="Times New Roman"/>
          <w:sz w:val="24"/>
          <w:szCs w:val="24"/>
        </w:rPr>
        <w:t xml:space="preserve">s, we have </w:t>
      </w:r>
      <w:r w:rsidR="00F7737B">
        <w:rPr>
          <w:rFonts w:ascii="Times New Roman" w:hAnsi="Times New Roman" w:cs="Times New Roman"/>
          <w:sz w:val="24"/>
          <w:szCs w:val="24"/>
        </w:rPr>
        <w:t>written to</w:t>
      </w:r>
      <w:r w:rsidR="0098131C">
        <w:rPr>
          <w:rFonts w:ascii="Times New Roman" w:hAnsi="Times New Roman" w:cs="Times New Roman"/>
          <w:sz w:val="24"/>
          <w:szCs w:val="24"/>
        </w:rPr>
        <w:t xml:space="preserve"> different associations such as Confederation of Indian Industry (Vizag Chapter), Andhra Chamber of Commerce, CREDAI (Vizag Branch) etc., </w:t>
      </w:r>
      <w:r w:rsidR="00F7737B">
        <w:rPr>
          <w:rFonts w:ascii="Times New Roman" w:hAnsi="Times New Roman" w:cs="Times New Roman"/>
          <w:sz w:val="24"/>
          <w:szCs w:val="24"/>
        </w:rPr>
        <w:t xml:space="preserve">to provide feedback as our stakeholders. </w:t>
      </w:r>
    </w:p>
    <w:p w:rsidR="00F7737B" w:rsidRDefault="00F7737B" w:rsidP="00300631">
      <w:pPr>
        <w:pStyle w:val="ListParagraph"/>
        <w:ind w:left="1080"/>
        <w:jc w:val="both"/>
        <w:rPr>
          <w:rFonts w:ascii="Times New Roman" w:hAnsi="Times New Roman" w:cs="Times New Roman"/>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Extent to which objectives are achieved</w:t>
      </w:r>
      <w:r w:rsidR="00DB5D10" w:rsidRPr="00A9215B">
        <w:rPr>
          <w:rFonts w:ascii="Times New Roman" w:hAnsi="Times New Roman" w:cs="Times New Roman"/>
          <w:b/>
          <w:sz w:val="24"/>
          <w:szCs w:val="24"/>
          <w:u w:val="single"/>
        </w:rPr>
        <w:t>:</w:t>
      </w:r>
    </w:p>
    <w:p w:rsidR="00DB5D10" w:rsidRDefault="00DB5D10" w:rsidP="00DB5D1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objectives as set out in Service Quality Manual in terms of timeliness of service delivery are being achieved and the prescribed service standards are achieved.  To improve customer facilitation and address their grievances, Trade Facilitation Desks have been set up at Divisional Levels in addition to strengthening Information and Facilitation Centre at the Commissionerate level.</w:t>
      </w:r>
    </w:p>
    <w:p w:rsidR="00620D7A" w:rsidRDefault="00620D7A" w:rsidP="00DB5D10">
      <w:pPr>
        <w:pStyle w:val="ListParagraph"/>
        <w:ind w:left="1080"/>
        <w:jc w:val="both"/>
        <w:rPr>
          <w:rFonts w:ascii="Times New Roman" w:hAnsi="Times New Roman" w:cs="Times New Roman"/>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Status of preventive/corrective action</w:t>
      </w:r>
      <w:r w:rsidR="00DB5D10" w:rsidRPr="00A9215B">
        <w:rPr>
          <w:rFonts w:ascii="Times New Roman" w:hAnsi="Times New Roman" w:cs="Times New Roman"/>
          <w:b/>
          <w:sz w:val="24"/>
          <w:szCs w:val="24"/>
          <w:u w:val="single"/>
        </w:rPr>
        <w:t>:</w:t>
      </w:r>
    </w:p>
    <w:p w:rsidR="00DB5D10" w:rsidRDefault="00DB5D10" w:rsidP="00DB5D1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This office has </w:t>
      </w:r>
      <w:r w:rsidR="00B63AE3">
        <w:rPr>
          <w:rFonts w:ascii="Times New Roman" w:hAnsi="Times New Roman" w:cs="Times New Roman"/>
          <w:sz w:val="24"/>
          <w:szCs w:val="24"/>
        </w:rPr>
        <w:t xml:space="preserve">taken up the strengthening of infrastructure of Information and Facilitation Centre on priority to improve customer satisfaction.  In view of Internal Audit findings, the respective responsible persons in charge of the concerned Sections have been directed to take necessary preventive corrective action basing on the root cause analysis and rectification actions suggested.  </w:t>
      </w:r>
    </w:p>
    <w:p w:rsidR="00AE3799" w:rsidRDefault="00B63AE3" w:rsidP="00AE3799">
      <w:pPr>
        <w:pStyle w:val="ListParagraph"/>
        <w:spacing w:after="0" w:line="240" w:lineRule="auto"/>
        <w:ind w:left="5490" w:hanging="1170"/>
        <w:jc w:val="right"/>
        <w:rPr>
          <w:rFonts w:ascii="Times New Roman" w:hAnsi="Times New Roman" w:cs="Times New Roman"/>
          <w:sz w:val="24"/>
          <w:szCs w:val="24"/>
        </w:rPr>
      </w:pPr>
      <w:r>
        <w:rPr>
          <w:rFonts w:ascii="Times New Roman" w:hAnsi="Times New Roman" w:cs="Times New Roman"/>
          <w:sz w:val="24"/>
          <w:szCs w:val="24"/>
        </w:rPr>
        <w:t xml:space="preserve">                    </w:t>
      </w:r>
    </w:p>
    <w:p w:rsidR="00B63AE3" w:rsidRDefault="00B63AE3" w:rsidP="00AE3799">
      <w:pPr>
        <w:pStyle w:val="ListParagraph"/>
        <w:spacing w:after="0" w:line="240" w:lineRule="auto"/>
        <w:ind w:left="5490" w:hanging="1170"/>
        <w:jc w:val="right"/>
        <w:rPr>
          <w:rFonts w:ascii="Times New Roman" w:hAnsi="Times New Roman" w:cs="Times New Roman"/>
          <w:sz w:val="24"/>
          <w:szCs w:val="24"/>
        </w:rPr>
      </w:pPr>
      <w:r>
        <w:rPr>
          <w:rFonts w:ascii="Times New Roman" w:hAnsi="Times New Roman" w:cs="Times New Roman"/>
          <w:sz w:val="24"/>
          <w:szCs w:val="24"/>
        </w:rPr>
        <w:t xml:space="preserve">{Responsibility: </w:t>
      </w:r>
      <w:r w:rsidR="00AE3799">
        <w:rPr>
          <w:rFonts w:ascii="Times New Roman" w:hAnsi="Times New Roman" w:cs="Times New Roman"/>
          <w:sz w:val="24"/>
          <w:szCs w:val="24"/>
        </w:rPr>
        <w:t>A</w:t>
      </w:r>
      <w:r>
        <w:rPr>
          <w:rFonts w:ascii="Times New Roman" w:hAnsi="Times New Roman" w:cs="Times New Roman"/>
          <w:sz w:val="24"/>
          <w:szCs w:val="24"/>
        </w:rPr>
        <w:t>ll process owners}</w:t>
      </w:r>
    </w:p>
    <w:p w:rsidR="00B63AE3" w:rsidRPr="00AE3799" w:rsidRDefault="00B63AE3" w:rsidP="00AE3799">
      <w:pPr>
        <w:spacing w:after="0" w:line="240" w:lineRule="auto"/>
        <w:ind w:left="3600" w:firstLine="720"/>
        <w:jc w:val="right"/>
        <w:rPr>
          <w:rFonts w:ascii="Times New Roman" w:hAnsi="Times New Roman" w:cs="Times New Roman"/>
          <w:b/>
          <w:sz w:val="24"/>
          <w:szCs w:val="24"/>
        </w:rPr>
      </w:pPr>
      <w:r w:rsidRPr="00AE3799">
        <w:rPr>
          <w:rFonts w:ascii="Times New Roman" w:hAnsi="Times New Roman" w:cs="Times New Roman"/>
          <w:sz w:val="24"/>
          <w:szCs w:val="24"/>
        </w:rPr>
        <w:t>{Time Frame: As indicated at respective paras}</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R</w:t>
      </w:r>
      <w:r w:rsidR="00B63AE3" w:rsidRPr="00A9215B">
        <w:rPr>
          <w:rFonts w:ascii="Times New Roman" w:hAnsi="Times New Roman" w:cs="Times New Roman"/>
          <w:b/>
          <w:sz w:val="24"/>
          <w:szCs w:val="24"/>
          <w:u w:val="single"/>
        </w:rPr>
        <w:t>eview of process performance:</w:t>
      </w:r>
    </w:p>
    <w:p w:rsidR="00B63AE3" w:rsidRDefault="00B63AE3" w:rsidP="00B63AE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It is observed that there are specified processes for each service deliverable with process owner designated for each of these, the process performance has been satisfactory as the designated processes have not only resulted in achievement b</w:t>
      </w:r>
      <w:r w:rsidR="007B6C7F">
        <w:rPr>
          <w:rFonts w:ascii="Times New Roman" w:hAnsi="Times New Roman" w:cs="Times New Roman"/>
          <w:sz w:val="24"/>
          <w:szCs w:val="24"/>
        </w:rPr>
        <w:t>ut</w:t>
      </w:r>
      <w:r>
        <w:rPr>
          <w:rFonts w:ascii="Times New Roman" w:hAnsi="Times New Roman" w:cs="Times New Roman"/>
          <w:sz w:val="24"/>
          <w:szCs w:val="24"/>
        </w:rPr>
        <w:t xml:space="preserve"> have actually exceed</w:t>
      </w:r>
      <w:r w:rsidR="007B6C7F">
        <w:rPr>
          <w:rFonts w:ascii="Times New Roman" w:hAnsi="Times New Roman" w:cs="Times New Roman"/>
          <w:sz w:val="24"/>
          <w:szCs w:val="24"/>
        </w:rPr>
        <w:t>ed</w:t>
      </w:r>
      <w:r>
        <w:rPr>
          <w:rFonts w:ascii="Times New Roman" w:hAnsi="Times New Roman" w:cs="Times New Roman"/>
          <w:sz w:val="24"/>
          <w:szCs w:val="24"/>
        </w:rPr>
        <w:t xml:space="preserve"> the service quality norms in most of the cases.  Non-conformity wherever noticed, has been discussed in the management review meeting and it is decided that the same be taken up with the concerned section/formation for corrective action immediately.</w:t>
      </w:r>
    </w:p>
    <w:p w:rsidR="00B63AE3" w:rsidRPr="00A9215B" w:rsidRDefault="00B63AE3" w:rsidP="00B63AE3">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lastRenderedPageBreak/>
        <w:t>Recommendations for improvement:</w:t>
      </w:r>
    </w:p>
    <w:p w:rsidR="00B63AE3" w:rsidRDefault="00B63AE3" w:rsidP="00B63AE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It was observed that the recommendations for improvement have been mainly discussed in the results of internal audit.  Besides, suggestions from the customers through their feedback would be forming the basis for understanding the changing requirements.  However, as improvement is a continuous and dynamic process, as and when further feedback is received from the customers and other stakeholders, the proposals for improvement will be drawn in the subsequent reviews as well.</w:t>
      </w:r>
    </w:p>
    <w:p w:rsidR="00B63AE3" w:rsidRPr="00B63AE3" w:rsidRDefault="00814EBD" w:rsidP="00814EBD">
      <w:pPr>
        <w:ind w:firstLine="720"/>
        <w:jc w:val="both"/>
        <w:rPr>
          <w:rFonts w:ascii="Times New Roman" w:hAnsi="Times New Roman" w:cs="Times New Roman"/>
          <w:sz w:val="24"/>
          <w:szCs w:val="24"/>
        </w:rPr>
      </w:pPr>
      <w:r w:rsidRPr="00814EBD">
        <w:rPr>
          <w:rFonts w:ascii="Times New Roman" w:hAnsi="Times New Roman" w:cs="Times New Roman"/>
          <w:b/>
          <w:sz w:val="24"/>
          <w:szCs w:val="24"/>
        </w:rPr>
        <w:t>REVIEW OUT PUT</w:t>
      </w:r>
      <w:r>
        <w:rPr>
          <w:rFonts w:ascii="Times New Roman" w:hAnsi="Times New Roman" w:cs="Times New Roman"/>
          <w:sz w:val="24"/>
          <w:szCs w:val="24"/>
        </w:rPr>
        <w:t>:</w:t>
      </w:r>
    </w:p>
    <w:p w:rsid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service quality standards</w:t>
      </w:r>
      <w:r>
        <w:rPr>
          <w:rFonts w:ascii="Times New Roman" w:hAnsi="Times New Roman" w:cs="Times New Roman"/>
          <w:sz w:val="24"/>
          <w:szCs w:val="24"/>
        </w:rPr>
        <w:t>: It was observed that given the present infrastructure and resources, the norms prescribed for deliverables of services need no restructuring.  However, efforts are being made to constantly improve performance.</w:t>
      </w:r>
    </w:p>
    <w:p w:rsidR="006F782F" w:rsidRP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customer satisfaction</w:t>
      </w:r>
      <w:r>
        <w:rPr>
          <w:rFonts w:ascii="Times New Roman" w:hAnsi="Times New Roman" w:cs="Times New Roman"/>
          <w:b/>
          <w:sz w:val="24"/>
          <w:szCs w:val="24"/>
          <w:u w:val="single"/>
        </w:rPr>
        <w:t>:</w:t>
      </w:r>
      <w:r>
        <w:rPr>
          <w:rFonts w:ascii="Times New Roman" w:hAnsi="Times New Roman" w:cs="Times New Roman"/>
          <w:sz w:val="24"/>
          <w:szCs w:val="24"/>
        </w:rPr>
        <w:t xml:space="preserve"> There has been no major non-conformity </w:t>
      </w:r>
      <w:r w:rsidR="00D965BE">
        <w:rPr>
          <w:rFonts w:ascii="Times New Roman" w:hAnsi="Times New Roman" w:cs="Times New Roman"/>
          <w:sz w:val="24"/>
          <w:szCs w:val="24"/>
        </w:rPr>
        <w:t xml:space="preserve">except on the Central Excise Registrations front </w:t>
      </w:r>
      <w:r>
        <w:rPr>
          <w:rFonts w:ascii="Times New Roman" w:hAnsi="Times New Roman" w:cs="Times New Roman"/>
          <w:sz w:val="24"/>
          <w:szCs w:val="24"/>
        </w:rPr>
        <w:t>and the satisfaction amongst the citizens/assesse</w:t>
      </w:r>
      <w:r w:rsidR="00071538">
        <w:rPr>
          <w:rFonts w:ascii="Times New Roman" w:hAnsi="Times New Roman" w:cs="Times New Roman"/>
          <w:sz w:val="24"/>
          <w:szCs w:val="24"/>
        </w:rPr>
        <w:t>e</w:t>
      </w:r>
      <w:r>
        <w:rPr>
          <w:rFonts w:ascii="Times New Roman" w:hAnsi="Times New Roman" w:cs="Times New Roman"/>
          <w:sz w:val="24"/>
          <w:szCs w:val="24"/>
        </w:rPr>
        <w:t xml:space="preserve">s appears to be quite satisfactory.  </w:t>
      </w:r>
      <w:r w:rsidR="00D965BE">
        <w:rPr>
          <w:rFonts w:ascii="Times New Roman" w:hAnsi="Times New Roman" w:cs="Times New Roman"/>
          <w:sz w:val="24"/>
          <w:szCs w:val="24"/>
        </w:rPr>
        <w:t xml:space="preserve">Instructions are issued to comply with standard timeframe in relation to Central Excise registrations as well.  </w:t>
      </w:r>
      <w:r>
        <w:rPr>
          <w:rFonts w:ascii="Times New Roman" w:hAnsi="Times New Roman" w:cs="Times New Roman"/>
          <w:sz w:val="24"/>
          <w:szCs w:val="24"/>
        </w:rPr>
        <w:t xml:space="preserve">To further improve the same, their changing </w:t>
      </w:r>
      <w:r w:rsidRPr="006F782F">
        <w:rPr>
          <w:rFonts w:ascii="Times New Roman" w:hAnsi="Times New Roman" w:cs="Times New Roman"/>
          <w:sz w:val="24"/>
          <w:szCs w:val="24"/>
        </w:rPr>
        <w:t>requirements are being duly recognized and adequately met.</w:t>
      </w:r>
    </w:p>
    <w:p w:rsid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Management Systems for Service Quality</w:t>
      </w:r>
      <w:r w:rsidR="007B6C7F">
        <w:rPr>
          <w:rFonts w:ascii="Times New Roman" w:hAnsi="Times New Roman" w:cs="Times New Roman"/>
          <w:b/>
          <w:sz w:val="24"/>
          <w:szCs w:val="24"/>
          <w:u w:val="single"/>
        </w:rPr>
        <w:t>,</w:t>
      </w:r>
      <w:r w:rsidRPr="006F782F">
        <w:rPr>
          <w:rFonts w:ascii="Times New Roman" w:hAnsi="Times New Roman" w:cs="Times New Roman"/>
          <w:b/>
          <w:sz w:val="24"/>
          <w:szCs w:val="24"/>
          <w:u w:val="single"/>
        </w:rPr>
        <w:t xml:space="preserve"> Citizens’ Charter and Complaint handling</w:t>
      </w:r>
      <w:r>
        <w:rPr>
          <w:rFonts w:ascii="Times New Roman" w:hAnsi="Times New Roman" w:cs="Times New Roman"/>
          <w:sz w:val="24"/>
          <w:szCs w:val="24"/>
        </w:rPr>
        <w:t>: Constant improvements in the management systems are being carried out</w:t>
      </w:r>
      <w:r w:rsidR="007B6C7F">
        <w:rPr>
          <w:rFonts w:ascii="Times New Roman" w:hAnsi="Times New Roman" w:cs="Times New Roman"/>
          <w:sz w:val="24"/>
          <w:szCs w:val="24"/>
        </w:rPr>
        <w:t>.  The</w:t>
      </w:r>
      <w:r w:rsidR="00D965BE">
        <w:rPr>
          <w:rFonts w:ascii="Times New Roman" w:hAnsi="Times New Roman" w:cs="Times New Roman"/>
          <w:sz w:val="24"/>
          <w:szCs w:val="24"/>
        </w:rPr>
        <w:t xml:space="preserve"> ‘Document</w:t>
      </w:r>
      <w:r>
        <w:rPr>
          <w:rFonts w:ascii="Times New Roman" w:hAnsi="Times New Roman" w:cs="Times New Roman"/>
          <w:sz w:val="24"/>
          <w:szCs w:val="24"/>
        </w:rPr>
        <w:t xml:space="preserve"> Monitoring System’ software </w:t>
      </w:r>
      <w:r w:rsidR="007B6C7F">
        <w:rPr>
          <w:rFonts w:ascii="Times New Roman" w:hAnsi="Times New Roman" w:cs="Times New Roman"/>
          <w:sz w:val="24"/>
          <w:szCs w:val="24"/>
        </w:rPr>
        <w:t xml:space="preserve">that is installed </w:t>
      </w:r>
      <w:r>
        <w:rPr>
          <w:rFonts w:ascii="Times New Roman" w:hAnsi="Times New Roman" w:cs="Times New Roman"/>
          <w:sz w:val="24"/>
          <w:szCs w:val="24"/>
        </w:rPr>
        <w:t>in the Hqrs office network of computers</w:t>
      </w:r>
      <w:r w:rsidR="00DB2B4D">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850B73">
        <w:rPr>
          <w:rFonts w:ascii="Times New Roman" w:hAnsi="Times New Roman" w:cs="Times New Roman"/>
          <w:sz w:val="24"/>
          <w:szCs w:val="24"/>
        </w:rPr>
        <w:t>result</w:t>
      </w:r>
      <w:r w:rsidR="00AE3799">
        <w:rPr>
          <w:rFonts w:ascii="Times New Roman" w:hAnsi="Times New Roman" w:cs="Times New Roman"/>
          <w:sz w:val="24"/>
          <w:szCs w:val="24"/>
        </w:rPr>
        <w:t>ed</w:t>
      </w:r>
      <w:r w:rsidR="00850B73">
        <w:rPr>
          <w:rFonts w:ascii="Times New Roman" w:hAnsi="Times New Roman" w:cs="Times New Roman"/>
          <w:sz w:val="24"/>
          <w:szCs w:val="24"/>
        </w:rPr>
        <w:t xml:space="preserve"> in better monitoring</w:t>
      </w:r>
      <w:r>
        <w:rPr>
          <w:rFonts w:ascii="Times New Roman" w:hAnsi="Times New Roman" w:cs="Times New Roman"/>
          <w:sz w:val="24"/>
          <w:szCs w:val="24"/>
        </w:rPr>
        <w:t xml:space="preserve">.  </w:t>
      </w:r>
      <w:r w:rsidR="00850B73">
        <w:rPr>
          <w:rFonts w:ascii="Times New Roman" w:hAnsi="Times New Roman" w:cs="Times New Roman"/>
          <w:sz w:val="24"/>
          <w:szCs w:val="24"/>
        </w:rPr>
        <w:t xml:space="preserve">Further, </w:t>
      </w:r>
      <w:r>
        <w:rPr>
          <w:rFonts w:ascii="Times New Roman" w:hAnsi="Times New Roman" w:cs="Times New Roman"/>
          <w:sz w:val="24"/>
          <w:szCs w:val="24"/>
        </w:rPr>
        <w:t xml:space="preserve">the procedure to handle grievances/complaints </w:t>
      </w:r>
      <w:r w:rsidR="00850B73">
        <w:rPr>
          <w:rFonts w:ascii="Times New Roman" w:hAnsi="Times New Roman" w:cs="Times New Roman"/>
          <w:sz w:val="24"/>
          <w:szCs w:val="24"/>
        </w:rPr>
        <w:t xml:space="preserve">online </w:t>
      </w:r>
      <w:r>
        <w:rPr>
          <w:rFonts w:ascii="Times New Roman" w:hAnsi="Times New Roman" w:cs="Times New Roman"/>
          <w:sz w:val="24"/>
          <w:szCs w:val="24"/>
        </w:rPr>
        <w:t xml:space="preserve">through CPGRAMS is </w:t>
      </w:r>
      <w:r w:rsidR="00850B73">
        <w:rPr>
          <w:rFonts w:ascii="Times New Roman" w:hAnsi="Times New Roman" w:cs="Times New Roman"/>
          <w:sz w:val="24"/>
          <w:szCs w:val="24"/>
        </w:rPr>
        <w:t xml:space="preserve">already in </w:t>
      </w:r>
      <w:r>
        <w:rPr>
          <w:rFonts w:ascii="Times New Roman" w:hAnsi="Times New Roman" w:cs="Times New Roman"/>
          <w:sz w:val="24"/>
          <w:szCs w:val="24"/>
        </w:rPr>
        <w:t>place.</w:t>
      </w:r>
    </w:p>
    <w:p w:rsidR="00B63AE3" w:rsidRP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Resource Needs</w:t>
      </w:r>
      <w:r>
        <w:rPr>
          <w:rFonts w:ascii="Times New Roman" w:hAnsi="Times New Roman" w:cs="Times New Roman"/>
          <w:sz w:val="24"/>
          <w:szCs w:val="24"/>
        </w:rPr>
        <w:t>:</w:t>
      </w:r>
      <w:r w:rsidR="00B63AE3" w:rsidRPr="006F782F">
        <w:rPr>
          <w:rFonts w:ascii="Times New Roman" w:hAnsi="Times New Roman" w:cs="Times New Roman"/>
          <w:sz w:val="24"/>
          <w:szCs w:val="24"/>
        </w:rPr>
        <w:t xml:space="preserve"> </w:t>
      </w:r>
      <w:r>
        <w:rPr>
          <w:rFonts w:ascii="Times New Roman" w:hAnsi="Times New Roman" w:cs="Times New Roman"/>
          <w:sz w:val="24"/>
          <w:szCs w:val="24"/>
        </w:rPr>
        <w:t>Resource needs are constantly assessed and monitored and wherever required, augmentation is being taken up suitably.</w:t>
      </w:r>
    </w:p>
    <w:p w:rsidR="00E84988" w:rsidRDefault="00E84988" w:rsidP="00E84988">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This issues with the approval of the Commissioner.</w:t>
      </w:r>
    </w:p>
    <w:p w:rsidR="0039263F" w:rsidRDefault="00F05694" w:rsidP="00E84988">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r>
      <w:r>
        <w:rPr>
          <w:rFonts w:ascii="Times New Roman" w:hAnsi="Times New Roman" w:cs="Times New Roman"/>
          <w:color w:val="262626"/>
          <w:sz w:val="24"/>
          <w:szCs w:val="24"/>
        </w:rPr>
        <w:tab/>
        <w:t xml:space="preserve">    Sd/-</w:t>
      </w:r>
    </w:p>
    <w:p w:rsidR="00E84988" w:rsidRDefault="00E84988" w:rsidP="00E84988">
      <w:pPr>
        <w:spacing w:after="0" w:line="240" w:lineRule="auto"/>
        <w:jc w:val="both"/>
        <w:rPr>
          <w:rFonts w:ascii="Times New Roman" w:hAnsi="Times New Roman" w:cs="Times New Roman"/>
          <w:sz w:val="24"/>
          <w:szCs w:val="24"/>
        </w:rPr>
      </w:pP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Pr>
          <w:rFonts w:ascii="Times New Roman" w:hAnsi="Times New Roman" w:cs="Times New Roman"/>
          <w:color w:val="262626"/>
          <w:sz w:val="24"/>
          <w:szCs w:val="24"/>
        </w:rPr>
        <w:t xml:space="preserve">  </w:t>
      </w:r>
      <w:r w:rsidRPr="00DF0EFA">
        <w:rPr>
          <w:rFonts w:ascii="Times New Roman" w:hAnsi="Times New Roman" w:cs="Times New Roman"/>
          <w:color w:val="262626"/>
          <w:sz w:val="24"/>
          <w:szCs w:val="24"/>
        </w:rPr>
        <w:t xml:space="preserve"> </w:t>
      </w:r>
      <w:r w:rsidRPr="00F03B0B">
        <w:rPr>
          <w:rFonts w:ascii="Times New Roman" w:hAnsi="Times New Roman" w:cs="Times New Roman"/>
          <w:sz w:val="24"/>
          <w:szCs w:val="24"/>
        </w:rPr>
        <w:tab/>
        <w:t xml:space="preserve">.                                              </w:t>
      </w:r>
      <w:r w:rsidR="002C120C">
        <w:rPr>
          <w:rFonts w:ascii="Times New Roman" w:hAnsi="Times New Roman" w:cs="Times New Roman"/>
          <w:sz w:val="24"/>
          <w:szCs w:val="24"/>
        </w:rPr>
        <w:tab/>
      </w:r>
      <w:r w:rsidR="002C120C">
        <w:rPr>
          <w:rFonts w:ascii="Times New Roman" w:hAnsi="Times New Roman" w:cs="Times New Roman"/>
          <w:sz w:val="24"/>
          <w:szCs w:val="24"/>
        </w:rPr>
        <w:tab/>
      </w:r>
      <w:r w:rsidR="0039263F">
        <w:rPr>
          <w:rFonts w:ascii="Times New Roman" w:hAnsi="Times New Roman" w:cs="Times New Roman"/>
          <w:sz w:val="24"/>
          <w:szCs w:val="24"/>
        </w:rPr>
        <w:t xml:space="preserve">    </w:t>
      </w:r>
      <w:r w:rsidRPr="00F03B0B">
        <w:rPr>
          <w:rFonts w:ascii="Times New Roman" w:hAnsi="Times New Roman" w:cs="Times New Roman"/>
          <w:sz w:val="24"/>
          <w:szCs w:val="24"/>
        </w:rPr>
        <w:t>(</w:t>
      </w:r>
      <w:r w:rsidR="008C65DC" w:rsidRPr="008C65DC">
        <w:rPr>
          <w:rFonts w:ascii="Times New Roman" w:hAnsi="Times New Roman" w:cs="Times New Roman"/>
          <w:b/>
          <w:sz w:val="24"/>
          <w:szCs w:val="24"/>
        </w:rPr>
        <w:t>P. Kalaichelvan</w:t>
      </w:r>
      <w:r w:rsidRPr="00F03B0B">
        <w:rPr>
          <w:rFonts w:ascii="Times New Roman" w:hAnsi="Times New Roman" w:cs="Times New Roman"/>
          <w:sz w:val="24"/>
          <w:szCs w:val="24"/>
        </w:rPr>
        <w:t>)</w:t>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C65DC">
        <w:rPr>
          <w:rFonts w:ascii="Times New Roman" w:hAnsi="Times New Roman" w:cs="Times New Roman"/>
          <w:sz w:val="24"/>
          <w:szCs w:val="24"/>
        </w:rPr>
        <w:t xml:space="preserve"> Additional</w:t>
      </w:r>
      <w:r w:rsidRPr="00F03B0B">
        <w:rPr>
          <w:rFonts w:ascii="Times New Roman" w:hAnsi="Times New Roman" w:cs="Times New Roman"/>
          <w:sz w:val="24"/>
          <w:szCs w:val="24"/>
        </w:rPr>
        <w:t xml:space="preserve"> Commissioner </w:t>
      </w:r>
      <w:r>
        <w:rPr>
          <w:rFonts w:ascii="Times New Roman" w:hAnsi="Times New Roman" w:cs="Times New Roman"/>
          <w:sz w:val="24"/>
          <w:szCs w:val="24"/>
        </w:rPr>
        <w:t>(</w:t>
      </w:r>
      <w:r w:rsidRPr="00240AF3">
        <w:rPr>
          <w:rFonts w:ascii="Times New Roman" w:hAnsi="Times New Roman" w:cs="Times New Roman"/>
          <w:i/>
          <w:sz w:val="24"/>
          <w:szCs w:val="24"/>
        </w:rPr>
        <w:t>Sevottam</w:t>
      </w:r>
      <w:r>
        <w:rPr>
          <w:rFonts w:ascii="Times New Roman" w:hAnsi="Times New Roman" w:cs="Times New Roman"/>
          <w:sz w:val="24"/>
          <w:szCs w:val="24"/>
        </w:rPr>
        <w:t>)</w:t>
      </w:r>
    </w:p>
    <w:p w:rsidR="00E84988"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Copy forwarded to</w:t>
      </w:r>
    </w:p>
    <w:p w:rsidR="00904B9A"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The Joint Director, </w:t>
      </w:r>
    </w:p>
    <w:p w:rsidR="00904B9A"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DGICCE, New Delhi</w:t>
      </w:r>
    </w:p>
    <w:p w:rsidR="00DB2B4D" w:rsidRDefault="00DB2B4D" w:rsidP="00D965BE">
      <w:pPr>
        <w:spacing w:after="0" w:line="240" w:lineRule="auto"/>
        <w:jc w:val="both"/>
        <w:rPr>
          <w:rFonts w:ascii="Times New Roman" w:hAnsi="Times New Roman" w:cs="Times New Roman"/>
          <w:color w:val="262626"/>
          <w:sz w:val="24"/>
          <w:szCs w:val="24"/>
        </w:rPr>
      </w:pPr>
    </w:p>
    <w:p w:rsidR="00E84988" w:rsidRDefault="00E84988" w:rsidP="00D965BE">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To</w:t>
      </w:r>
    </w:p>
    <w:p w:rsidR="00E84988" w:rsidRPr="00DF0EFA" w:rsidRDefault="00E84988" w:rsidP="00D965BE">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The Dy/Asst Commissioner of Central Excise</w:t>
      </w:r>
    </w:p>
    <w:p w:rsidR="00E84988" w:rsidRDefault="00E84988" w:rsidP="00E84988">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Division I/II/III/IV and Vizianagaram</w:t>
      </w:r>
    </w:p>
    <w:p w:rsidR="00E84988" w:rsidRPr="00267E7B" w:rsidRDefault="00E84988" w:rsidP="00E84988">
      <w:pPr>
        <w:spacing w:after="0" w:line="240" w:lineRule="auto"/>
        <w:jc w:val="both"/>
        <w:rPr>
          <w:rFonts w:ascii="Times New Roman" w:hAnsi="Times New Roman" w:cs="Times New Roman"/>
          <w:b/>
          <w:color w:val="262626"/>
          <w:sz w:val="28"/>
          <w:szCs w:val="28"/>
          <w:u w:val="single"/>
        </w:rPr>
      </w:pPr>
      <w:r>
        <w:rPr>
          <w:rFonts w:ascii="Times New Roman" w:hAnsi="Times New Roman" w:cs="Times New Roman"/>
          <w:color w:val="262626"/>
          <w:sz w:val="24"/>
          <w:szCs w:val="24"/>
        </w:rPr>
        <w:t>All Range Offices</w:t>
      </w:r>
      <w:r w:rsidR="00475507">
        <w:rPr>
          <w:rFonts w:ascii="Times New Roman" w:hAnsi="Times New Roman" w:cs="Times New Roman"/>
          <w:color w:val="262626"/>
          <w:sz w:val="24"/>
          <w:szCs w:val="24"/>
        </w:rPr>
        <w:t xml:space="preserve"> (Through the Divisions)</w:t>
      </w:r>
    </w:p>
    <w:p w:rsidR="00E84988" w:rsidRPr="00DF0EFA" w:rsidRDefault="00E84988" w:rsidP="00E84988">
      <w:pPr>
        <w:spacing w:after="0" w:line="240" w:lineRule="auto"/>
        <w:jc w:val="both"/>
        <w:rPr>
          <w:rFonts w:ascii="Times New Roman" w:hAnsi="Times New Roman" w:cs="Times New Roman"/>
          <w:color w:val="262626"/>
          <w:sz w:val="24"/>
          <w:szCs w:val="24"/>
        </w:rPr>
      </w:pPr>
    </w:p>
    <w:p w:rsidR="00E84988" w:rsidRPr="00DF0EFA" w:rsidRDefault="00E84988" w:rsidP="00E84988">
      <w:pPr>
        <w:spacing w:after="0" w:line="240" w:lineRule="auto"/>
        <w:rPr>
          <w:rFonts w:ascii="Times New Roman" w:hAnsi="Times New Roman" w:cs="Times New Roman"/>
          <w:color w:val="262626"/>
          <w:sz w:val="24"/>
          <w:szCs w:val="24"/>
        </w:rPr>
      </w:pPr>
      <w:r w:rsidRPr="00DF0EFA">
        <w:rPr>
          <w:rFonts w:ascii="Times New Roman" w:hAnsi="Times New Roman" w:cs="Times New Roman"/>
          <w:color w:val="262626"/>
          <w:sz w:val="24"/>
          <w:szCs w:val="24"/>
        </w:rPr>
        <w:t>The Superintendent of Central Excise, Audit (including the audit teams) /Adjudication/Technical/Anti-Evasion/CIU/Legal/Tribunal/Statistics</w:t>
      </w:r>
      <w:r>
        <w:rPr>
          <w:rFonts w:ascii="Times New Roman" w:hAnsi="Times New Roman" w:cs="Times New Roman"/>
          <w:color w:val="262626"/>
          <w:sz w:val="24"/>
          <w:szCs w:val="24"/>
        </w:rPr>
        <w:t>/ACES</w:t>
      </w:r>
    </w:p>
    <w:p w:rsidR="00E84988" w:rsidRDefault="00E84988" w:rsidP="00E84988">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The AO/DDO, Hqrs office</w:t>
      </w:r>
      <w:r>
        <w:rPr>
          <w:rFonts w:ascii="Times New Roman" w:hAnsi="Times New Roman" w:cs="Times New Roman"/>
          <w:color w:val="262626"/>
          <w:sz w:val="24"/>
          <w:szCs w:val="24"/>
        </w:rPr>
        <w:t xml:space="preserve"> </w:t>
      </w:r>
    </w:p>
    <w:p w:rsidR="006C4CFA" w:rsidRPr="00F03B0B" w:rsidRDefault="006C4CFA" w:rsidP="006C4CFA">
      <w:pPr>
        <w:spacing w:after="0" w:line="240" w:lineRule="auto"/>
        <w:jc w:val="both"/>
        <w:rPr>
          <w:rFonts w:ascii="Times New Roman" w:hAnsi="Times New Roman" w:cs="Times New Roman"/>
          <w:sz w:val="24"/>
          <w:szCs w:val="24"/>
        </w:rPr>
      </w:pPr>
    </w:p>
    <w:p w:rsidR="006C4CFA" w:rsidRDefault="00451718" w:rsidP="006C4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Copy forwarded for information &amp; necessary action</w:t>
      </w:r>
    </w:p>
    <w:p w:rsidR="00451718" w:rsidRDefault="00451718" w:rsidP="006C4CFA">
      <w:pPr>
        <w:spacing w:after="0" w:line="240" w:lineRule="auto"/>
        <w:jc w:val="both"/>
        <w:rPr>
          <w:rFonts w:ascii="Times New Roman" w:hAnsi="Times New Roman" w:cs="Times New Roman"/>
          <w:sz w:val="24"/>
          <w:szCs w:val="24"/>
        </w:rPr>
      </w:pPr>
    </w:p>
    <w:p w:rsidR="002977C9" w:rsidRDefault="002977C9" w:rsidP="002977C9">
      <w:pPr>
        <w:pStyle w:val="ListParagraph"/>
        <w:numPr>
          <w:ilvl w:val="0"/>
          <w:numId w:val="7"/>
        </w:numPr>
        <w:spacing w:after="0" w:line="240" w:lineRule="auto"/>
        <w:jc w:val="both"/>
        <w:rPr>
          <w:rFonts w:ascii="Times New Roman" w:hAnsi="Times New Roman" w:cs="Times New Roman"/>
          <w:sz w:val="24"/>
          <w:szCs w:val="24"/>
        </w:rPr>
      </w:pPr>
      <w:r w:rsidRPr="002977C9">
        <w:rPr>
          <w:rFonts w:ascii="Times New Roman" w:hAnsi="Times New Roman" w:cs="Times New Roman"/>
          <w:sz w:val="24"/>
          <w:szCs w:val="24"/>
        </w:rPr>
        <w:t>The Additional Commissioner (P&amp;V)</w:t>
      </w:r>
    </w:p>
    <w:p w:rsidR="002977C9" w:rsidRDefault="002977C9" w:rsidP="002977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25472">
        <w:rPr>
          <w:rFonts w:ascii="Times New Roman" w:hAnsi="Times New Roman" w:cs="Times New Roman"/>
          <w:sz w:val="24"/>
          <w:szCs w:val="24"/>
        </w:rPr>
        <w:t>Joint</w:t>
      </w:r>
      <w:r>
        <w:rPr>
          <w:rFonts w:ascii="Times New Roman" w:hAnsi="Times New Roman" w:cs="Times New Roman"/>
          <w:sz w:val="24"/>
          <w:szCs w:val="24"/>
        </w:rPr>
        <w:t xml:space="preserve"> Commissioner (</w:t>
      </w:r>
      <w:r w:rsidR="00B25472">
        <w:rPr>
          <w:rFonts w:ascii="Times New Roman" w:hAnsi="Times New Roman" w:cs="Times New Roman"/>
          <w:sz w:val="24"/>
          <w:szCs w:val="24"/>
        </w:rPr>
        <w:t>Hqrs Office</w:t>
      </w:r>
      <w:r>
        <w:rPr>
          <w:rFonts w:ascii="Times New Roman" w:hAnsi="Times New Roman" w:cs="Times New Roman"/>
          <w:sz w:val="24"/>
          <w:szCs w:val="24"/>
        </w:rPr>
        <w:t>)</w:t>
      </w:r>
    </w:p>
    <w:p w:rsidR="002977C9" w:rsidRPr="00BD13DA" w:rsidRDefault="002977C9" w:rsidP="00BD13D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25472">
        <w:rPr>
          <w:rFonts w:ascii="Times New Roman" w:hAnsi="Times New Roman" w:cs="Times New Roman"/>
          <w:sz w:val="24"/>
          <w:szCs w:val="24"/>
        </w:rPr>
        <w:t>Assistant Commissioner (Hqrs Office</w:t>
      </w:r>
      <w:r>
        <w:rPr>
          <w:rFonts w:ascii="Times New Roman" w:hAnsi="Times New Roman" w:cs="Times New Roman"/>
          <w:sz w:val="24"/>
          <w:szCs w:val="24"/>
        </w:rPr>
        <w:t>)</w:t>
      </w:r>
    </w:p>
    <w:p w:rsidR="00EA0BF8" w:rsidRDefault="00EA0BF8" w:rsidP="002977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Commissioner</w:t>
      </w:r>
    </w:p>
    <w:p w:rsidR="00EA0BF8" w:rsidRDefault="00EA0BF8" w:rsidP="00EA0BF8">
      <w:pPr>
        <w:pStyle w:val="ListParagraph"/>
        <w:spacing w:after="0" w:line="240" w:lineRule="auto"/>
        <w:ind w:left="1080"/>
        <w:jc w:val="both"/>
        <w:rPr>
          <w:rFonts w:ascii="Times New Roman" w:hAnsi="Times New Roman" w:cs="Times New Roman"/>
          <w:sz w:val="24"/>
          <w:szCs w:val="24"/>
        </w:rPr>
      </w:pPr>
    </w:p>
    <w:p w:rsidR="00F05694" w:rsidRDefault="00F05694" w:rsidP="00F05694">
      <w:pPr>
        <w:spacing w:after="0" w:line="240" w:lineRule="auto"/>
        <w:ind w:left="7200"/>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p>
    <w:p w:rsidR="00D76C2F" w:rsidRPr="002977C9" w:rsidRDefault="00F05694" w:rsidP="00F05694">
      <w:pPr>
        <w:spacing w:after="0" w:line="240" w:lineRule="auto"/>
        <w:ind w:left="7200"/>
        <w:jc w:val="both"/>
        <w:rPr>
          <w:rFonts w:ascii="Times New Roman" w:hAnsi="Times New Roman" w:cs="Times New Roman"/>
          <w:sz w:val="24"/>
          <w:szCs w:val="24"/>
        </w:rPr>
      </w:pPr>
      <w:r>
        <w:rPr>
          <w:rFonts w:ascii="Times New Roman" w:hAnsi="Times New Roman" w:cs="Times New Roman"/>
          <w:color w:val="262626"/>
          <w:sz w:val="24"/>
          <w:szCs w:val="24"/>
        </w:rPr>
        <w:t xml:space="preserve">     Sd/-</w:t>
      </w:r>
      <w:r>
        <w:rPr>
          <w:rFonts w:ascii="Times New Roman" w:hAnsi="Times New Roman" w:cs="Times New Roman"/>
          <w:sz w:val="24"/>
          <w:szCs w:val="24"/>
        </w:rPr>
        <w:tab/>
      </w:r>
      <w:r>
        <w:rPr>
          <w:rFonts w:ascii="Times New Roman" w:hAnsi="Times New Roman" w:cs="Times New Roman"/>
          <w:sz w:val="24"/>
          <w:szCs w:val="24"/>
        </w:rPr>
        <w:tab/>
      </w:r>
    </w:p>
    <w:p w:rsidR="00B25472" w:rsidRDefault="00B25472" w:rsidP="00B25472">
      <w:pPr>
        <w:spacing w:after="0" w:line="240" w:lineRule="auto"/>
        <w:jc w:val="both"/>
        <w:rPr>
          <w:rFonts w:ascii="Times New Roman" w:hAnsi="Times New Roman" w:cs="Times New Roman"/>
          <w:sz w:val="24"/>
          <w:szCs w:val="24"/>
        </w:rPr>
      </w:pP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Pr>
          <w:rFonts w:ascii="Times New Roman" w:hAnsi="Times New Roman" w:cs="Times New Roman"/>
          <w:color w:val="262626"/>
          <w:sz w:val="24"/>
          <w:szCs w:val="24"/>
        </w:rPr>
        <w:t xml:space="preserve">  </w:t>
      </w:r>
      <w:r w:rsidRPr="00DF0EFA">
        <w:rPr>
          <w:rFonts w:ascii="Times New Roman" w:hAnsi="Times New Roman" w:cs="Times New Roman"/>
          <w:color w:val="262626"/>
          <w:sz w:val="24"/>
          <w:szCs w:val="24"/>
        </w:rPr>
        <w:t xml:space="preserve"> </w:t>
      </w:r>
      <w:r w:rsidRPr="00F03B0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03B0B">
        <w:rPr>
          <w:rFonts w:ascii="Times New Roman" w:hAnsi="Times New Roman" w:cs="Times New Roman"/>
          <w:sz w:val="24"/>
          <w:szCs w:val="24"/>
        </w:rPr>
        <w:t>(</w:t>
      </w:r>
      <w:r w:rsidRPr="008C65DC">
        <w:rPr>
          <w:rFonts w:ascii="Times New Roman" w:hAnsi="Times New Roman" w:cs="Times New Roman"/>
          <w:b/>
          <w:sz w:val="24"/>
          <w:szCs w:val="24"/>
        </w:rPr>
        <w:t>P. Kalaichelvan</w:t>
      </w:r>
      <w:r w:rsidRPr="00F03B0B">
        <w:rPr>
          <w:rFonts w:ascii="Times New Roman" w:hAnsi="Times New Roman" w:cs="Times New Roman"/>
          <w:sz w:val="24"/>
          <w:szCs w:val="24"/>
        </w:rPr>
        <w:t>)</w:t>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Pr>
          <w:rFonts w:ascii="Times New Roman" w:hAnsi="Times New Roman" w:cs="Times New Roman"/>
          <w:sz w:val="24"/>
          <w:szCs w:val="24"/>
        </w:rPr>
        <w:t xml:space="preserve">                 Additional</w:t>
      </w:r>
      <w:r w:rsidRPr="00F03B0B">
        <w:rPr>
          <w:rFonts w:ascii="Times New Roman" w:hAnsi="Times New Roman" w:cs="Times New Roman"/>
          <w:sz w:val="24"/>
          <w:szCs w:val="24"/>
        </w:rPr>
        <w:t xml:space="preserve"> Commissioner </w:t>
      </w:r>
      <w:r>
        <w:rPr>
          <w:rFonts w:ascii="Times New Roman" w:hAnsi="Times New Roman" w:cs="Times New Roman"/>
          <w:sz w:val="24"/>
          <w:szCs w:val="24"/>
        </w:rPr>
        <w:t>(</w:t>
      </w:r>
      <w:r w:rsidRPr="00240AF3">
        <w:rPr>
          <w:rFonts w:ascii="Times New Roman" w:hAnsi="Times New Roman" w:cs="Times New Roman"/>
          <w:i/>
          <w:sz w:val="24"/>
          <w:szCs w:val="24"/>
        </w:rPr>
        <w:t>Sevottam</w:t>
      </w:r>
      <w:r>
        <w:rPr>
          <w:rFonts w:ascii="Times New Roman" w:hAnsi="Times New Roman" w:cs="Times New Roman"/>
          <w:sz w:val="24"/>
          <w:szCs w:val="24"/>
        </w:rPr>
        <w:t>)</w:t>
      </w:r>
    </w:p>
    <w:p w:rsidR="00EA0BF8" w:rsidRPr="00F03B0B" w:rsidRDefault="00EA0BF8" w:rsidP="00B25472">
      <w:pPr>
        <w:spacing w:after="0" w:line="240" w:lineRule="auto"/>
        <w:jc w:val="both"/>
        <w:rPr>
          <w:rFonts w:ascii="Times New Roman" w:hAnsi="Times New Roman" w:cs="Times New Roman"/>
          <w:sz w:val="24"/>
          <w:szCs w:val="24"/>
        </w:rPr>
      </w:pPr>
    </w:p>
    <w:sectPr w:rsidR="00EA0BF8" w:rsidRPr="00F03B0B" w:rsidSect="003C4701">
      <w:footerReference w:type="default" r:id="rId10"/>
      <w:pgSz w:w="12240" w:h="20160" w:code="5"/>
      <w:pgMar w:top="1350" w:right="990" w:bottom="1170" w:left="1278"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094" w:rsidRDefault="00095094" w:rsidP="0068208A">
      <w:pPr>
        <w:spacing w:after="0" w:line="240" w:lineRule="auto"/>
      </w:pPr>
      <w:r>
        <w:separator/>
      </w:r>
    </w:p>
  </w:endnote>
  <w:endnote w:type="continuationSeparator" w:id="1">
    <w:p w:rsidR="00095094" w:rsidRDefault="00095094" w:rsidP="00682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219"/>
      <w:docPartObj>
        <w:docPartGallery w:val="Page Numbers (Bottom of Page)"/>
        <w:docPartUnique/>
      </w:docPartObj>
    </w:sdtPr>
    <w:sdtContent>
      <w:p w:rsidR="00300A2B" w:rsidRDefault="00131FA3" w:rsidP="0068208A">
        <w:pPr>
          <w:pStyle w:val="Footer"/>
          <w:jc w:val="right"/>
        </w:pPr>
        <w:fldSimple w:instr=" PAGE   \* MERGEFORMAT ">
          <w:r w:rsidR="00F05694">
            <w:rPr>
              <w:noProof/>
            </w:rPr>
            <w:t>5</w:t>
          </w:r>
        </w:fldSimple>
      </w:p>
    </w:sdtContent>
  </w:sdt>
  <w:p w:rsidR="00300A2B" w:rsidRDefault="00300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094" w:rsidRDefault="00095094" w:rsidP="0068208A">
      <w:pPr>
        <w:spacing w:after="0" w:line="240" w:lineRule="auto"/>
      </w:pPr>
      <w:r>
        <w:separator/>
      </w:r>
    </w:p>
  </w:footnote>
  <w:footnote w:type="continuationSeparator" w:id="1">
    <w:p w:rsidR="00095094" w:rsidRDefault="00095094" w:rsidP="00682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3F2"/>
    <w:multiLevelType w:val="hybridMultilevel"/>
    <w:tmpl w:val="B93246FE"/>
    <w:lvl w:ilvl="0" w:tplc="858E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66D74"/>
    <w:multiLevelType w:val="hybridMultilevel"/>
    <w:tmpl w:val="F23693B0"/>
    <w:lvl w:ilvl="0" w:tplc="BBA8B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33C6E"/>
    <w:multiLevelType w:val="hybridMultilevel"/>
    <w:tmpl w:val="CC2E87E0"/>
    <w:lvl w:ilvl="0" w:tplc="2400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2751F"/>
    <w:multiLevelType w:val="hybridMultilevel"/>
    <w:tmpl w:val="C7687308"/>
    <w:lvl w:ilvl="0" w:tplc="E67842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17C53"/>
    <w:multiLevelType w:val="hybridMultilevel"/>
    <w:tmpl w:val="0E12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743E"/>
    <w:multiLevelType w:val="hybridMultilevel"/>
    <w:tmpl w:val="C7687308"/>
    <w:lvl w:ilvl="0" w:tplc="E67842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433F3"/>
    <w:multiLevelType w:val="hybridMultilevel"/>
    <w:tmpl w:val="0C56ABB8"/>
    <w:lvl w:ilvl="0" w:tplc="304891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B63C67"/>
    <w:multiLevelType w:val="hybridMultilevel"/>
    <w:tmpl w:val="BA40BBDE"/>
    <w:lvl w:ilvl="0" w:tplc="5D66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D3584"/>
    <w:multiLevelType w:val="hybridMultilevel"/>
    <w:tmpl w:val="A734E824"/>
    <w:lvl w:ilvl="0" w:tplc="7826B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C385B"/>
    <w:multiLevelType w:val="hybridMultilevel"/>
    <w:tmpl w:val="0F1AA7AA"/>
    <w:lvl w:ilvl="0" w:tplc="0C00B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A0467"/>
    <w:multiLevelType w:val="hybridMultilevel"/>
    <w:tmpl w:val="14C66DF2"/>
    <w:lvl w:ilvl="0" w:tplc="71CE5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F6F28"/>
    <w:multiLevelType w:val="hybridMultilevel"/>
    <w:tmpl w:val="2F16A422"/>
    <w:lvl w:ilvl="0" w:tplc="F152A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E07E48"/>
    <w:multiLevelType w:val="hybridMultilevel"/>
    <w:tmpl w:val="F420F514"/>
    <w:lvl w:ilvl="0" w:tplc="EB082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DC3C0C"/>
    <w:multiLevelType w:val="hybridMultilevel"/>
    <w:tmpl w:val="EE68D1AC"/>
    <w:lvl w:ilvl="0" w:tplc="2C5C2AC4">
      <w:start w:val="1"/>
      <w:numFmt w:val="lowerRoman"/>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CC39D3"/>
    <w:multiLevelType w:val="hybridMultilevel"/>
    <w:tmpl w:val="AE463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F6317"/>
    <w:multiLevelType w:val="hybridMultilevel"/>
    <w:tmpl w:val="AC966604"/>
    <w:lvl w:ilvl="0" w:tplc="7F127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CD4504"/>
    <w:multiLevelType w:val="hybridMultilevel"/>
    <w:tmpl w:val="EB7489E4"/>
    <w:lvl w:ilvl="0" w:tplc="AA48F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D12EED"/>
    <w:multiLevelType w:val="hybridMultilevel"/>
    <w:tmpl w:val="47EEF09E"/>
    <w:lvl w:ilvl="0" w:tplc="0AE44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C5A61"/>
    <w:multiLevelType w:val="hybridMultilevel"/>
    <w:tmpl w:val="14C66DF2"/>
    <w:lvl w:ilvl="0" w:tplc="71CE5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1140F8"/>
    <w:multiLevelType w:val="hybridMultilevel"/>
    <w:tmpl w:val="44E205D0"/>
    <w:lvl w:ilvl="0" w:tplc="554E1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064581"/>
    <w:multiLevelType w:val="hybridMultilevel"/>
    <w:tmpl w:val="BA12E5C4"/>
    <w:lvl w:ilvl="0" w:tplc="30F0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7"/>
  </w:num>
  <w:num w:numId="5">
    <w:abstractNumId w:val="10"/>
  </w:num>
  <w:num w:numId="6">
    <w:abstractNumId w:val="14"/>
  </w:num>
  <w:num w:numId="7">
    <w:abstractNumId w:val="8"/>
  </w:num>
  <w:num w:numId="8">
    <w:abstractNumId w:val="7"/>
  </w:num>
  <w:num w:numId="9">
    <w:abstractNumId w:val="13"/>
  </w:num>
  <w:num w:numId="10">
    <w:abstractNumId w:val="9"/>
  </w:num>
  <w:num w:numId="11">
    <w:abstractNumId w:val="1"/>
  </w:num>
  <w:num w:numId="12">
    <w:abstractNumId w:val="12"/>
  </w:num>
  <w:num w:numId="13">
    <w:abstractNumId w:val="11"/>
  </w:num>
  <w:num w:numId="14">
    <w:abstractNumId w:val="5"/>
  </w:num>
  <w:num w:numId="15">
    <w:abstractNumId w:val="6"/>
  </w:num>
  <w:num w:numId="16">
    <w:abstractNumId w:val="16"/>
  </w:num>
  <w:num w:numId="17">
    <w:abstractNumId w:val="15"/>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1CAF"/>
    <w:rsid w:val="00004F5B"/>
    <w:rsid w:val="00011CA7"/>
    <w:rsid w:val="00021347"/>
    <w:rsid w:val="00030F46"/>
    <w:rsid w:val="00036A3A"/>
    <w:rsid w:val="00040984"/>
    <w:rsid w:val="00041E8D"/>
    <w:rsid w:val="000524D1"/>
    <w:rsid w:val="000529EF"/>
    <w:rsid w:val="00065A62"/>
    <w:rsid w:val="0006630C"/>
    <w:rsid w:val="00071538"/>
    <w:rsid w:val="0007499A"/>
    <w:rsid w:val="0008071C"/>
    <w:rsid w:val="00094C77"/>
    <w:rsid w:val="00095094"/>
    <w:rsid w:val="000A1743"/>
    <w:rsid w:val="000A27A4"/>
    <w:rsid w:val="000B148E"/>
    <w:rsid w:val="000C2D45"/>
    <w:rsid w:val="000C4A16"/>
    <w:rsid w:val="000D4550"/>
    <w:rsid w:val="000D604C"/>
    <w:rsid w:val="000D7596"/>
    <w:rsid w:val="000E202C"/>
    <w:rsid w:val="000F6086"/>
    <w:rsid w:val="001071D3"/>
    <w:rsid w:val="00115716"/>
    <w:rsid w:val="00125016"/>
    <w:rsid w:val="00130D74"/>
    <w:rsid w:val="00131FA3"/>
    <w:rsid w:val="001344AA"/>
    <w:rsid w:val="00145B7D"/>
    <w:rsid w:val="00147F62"/>
    <w:rsid w:val="00164324"/>
    <w:rsid w:val="00164DFE"/>
    <w:rsid w:val="00167246"/>
    <w:rsid w:val="0017229E"/>
    <w:rsid w:val="001749BA"/>
    <w:rsid w:val="001A1DB3"/>
    <w:rsid w:val="001A2864"/>
    <w:rsid w:val="001A3C72"/>
    <w:rsid w:val="001A54CB"/>
    <w:rsid w:val="001A7489"/>
    <w:rsid w:val="001B03A3"/>
    <w:rsid w:val="001B6770"/>
    <w:rsid w:val="001B68E8"/>
    <w:rsid w:val="001E35CA"/>
    <w:rsid w:val="00201CAF"/>
    <w:rsid w:val="00205EE3"/>
    <w:rsid w:val="00211983"/>
    <w:rsid w:val="00211E90"/>
    <w:rsid w:val="0021268D"/>
    <w:rsid w:val="00214EA3"/>
    <w:rsid w:val="002239CF"/>
    <w:rsid w:val="00233001"/>
    <w:rsid w:val="00240AF3"/>
    <w:rsid w:val="00247530"/>
    <w:rsid w:val="00255366"/>
    <w:rsid w:val="00256CD7"/>
    <w:rsid w:val="00267E7B"/>
    <w:rsid w:val="00267EB7"/>
    <w:rsid w:val="00271BB1"/>
    <w:rsid w:val="00274FFF"/>
    <w:rsid w:val="002757C5"/>
    <w:rsid w:val="0027692D"/>
    <w:rsid w:val="002977C9"/>
    <w:rsid w:val="002A5B07"/>
    <w:rsid w:val="002A763C"/>
    <w:rsid w:val="002B16E8"/>
    <w:rsid w:val="002B1714"/>
    <w:rsid w:val="002C120C"/>
    <w:rsid w:val="002C1F89"/>
    <w:rsid w:val="002C4714"/>
    <w:rsid w:val="002C7026"/>
    <w:rsid w:val="002D4CFB"/>
    <w:rsid w:val="002E0FAA"/>
    <w:rsid w:val="002E44F4"/>
    <w:rsid w:val="002F2EFC"/>
    <w:rsid w:val="002F758F"/>
    <w:rsid w:val="00300631"/>
    <w:rsid w:val="00300A2B"/>
    <w:rsid w:val="00300E87"/>
    <w:rsid w:val="00304481"/>
    <w:rsid w:val="00311C82"/>
    <w:rsid w:val="003230D1"/>
    <w:rsid w:val="00327DE3"/>
    <w:rsid w:val="00340F04"/>
    <w:rsid w:val="00346FA9"/>
    <w:rsid w:val="00351004"/>
    <w:rsid w:val="00355EC4"/>
    <w:rsid w:val="00370A19"/>
    <w:rsid w:val="00370C0E"/>
    <w:rsid w:val="00372D85"/>
    <w:rsid w:val="0037462F"/>
    <w:rsid w:val="00391E61"/>
    <w:rsid w:val="0039263F"/>
    <w:rsid w:val="003A3B4C"/>
    <w:rsid w:val="003A7EED"/>
    <w:rsid w:val="003C3DE6"/>
    <w:rsid w:val="003C4701"/>
    <w:rsid w:val="003C76A5"/>
    <w:rsid w:val="003E54B1"/>
    <w:rsid w:val="003F6693"/>
    <w:rsid w:val="00401231"/>
    <w:rsid w:val="00401CF9"/>
    <w:rsid w:val="004079E3"/>
    <w:rsid w:val="00412FBD"/>
    <w:rsid w:val="00414148"/>
    <w:rsid w:val="00417F78"/>
    <w:rsid w:val="00442153"/>
    <w:rsid w:val="00451718"/>
    <w:rsid w:val="00451AEB"/>
    <w:rsid w:val="00457F53"/>
    <w:rsid w:val="0046184B"/>
    <w:rsid w:val="00467D89"/>
    <w:rsid w:val="00473B82"/>
    <w:rsid w:val="00475507"/>
    <w:rsid w:val="00481AD5"/>
    <w:rsid w:val="00484CF2"/>
    <w:rsid w:val="004A31FD"/>
    <w:rsid w:val="004A625B"/>
    <w:rsid w:val="004B005A"/>
    <w:rsid w:val="004C2A49"/>
    <w:rsid w:val="004D50C5"/>
    <w:rsid w:val="004D698D"/>
    <w:rsid w:val="004F3EF2"/>
    <w:rsid w:val="004F75E2"/>
    <w:rsid w:val="0050323E"/>
    <w:rsid w:val="005034C5"/>
    <w:rsid w:val="0050519A"/>
    <w:rsid w:val="00511DE7"/>
    <w:rsid w:val="0051311D"/>
    <w:rsid w:val="005235A4"/>
    <w:rsid w:val="005242A6"/>
    <w:rsid w:val="00527CF7"/>
    <w:rsid w:val="005310FC"/>
    <w:rsid w:val="00533DBC"/>
    <w:rsid w:val="005352AB"/>
    <w:rsid w:val="0054623F"/>
    <w:rsid w:val="00552F63"/>
    <w:rsid w:val="005556F0"/>
    <w:rsid w:val="00562DDD"/>
    <w:rsid w:val="00566C5D"/>
    <w:rsid w:val="0056782A"/>
    <w:rsid w:val="005704F0"/>
    <w:rsid w:val="00591D8A"/>
    <w:rsid w:val="00592F36"/>
    <w:rsid w:val="005935C1"/>
    <w:rsid w:val="00594A24"/>
    <w:rsid w:val="005A145C"/>
    <w:rsid w:val="005C443B"/>
    <w:rsid w:val="005D525C"/>
    <w:rsid w:val="005D7B3B"/>
    <w:rsid w:val="005E47B0"/>
    <w:rsid w:val="005F14BF"/>
    <w:rsid w:val="006005AE"/>
    <w:rsid w:val="00603C70"/>
    <w:rsid w:val="00605A4F"/>
    <w:rsid w:val="00605F2C"/>
    <w:rsid w:val="00606029"/>
    <w:rsid w:val="0061216C"/>
    <w:rsid w:val="006146C6"/>
    <w:rsid w:val="00617EED"/>
    <w:rsid w:val="00620D7A"/>
    <w:rsid w:val="006213A1"/>
    <w:rsid w:val="00622894"/>
    <w:rsid w:val="00630911"/>
    <w:rsid w:val="00631EFD"/>
    <w:rsid w:val="00633A72"/>
    <w:rsid w:val="006351EC"/>
    <w:rsid w:val="006408BB"/>
    <w:rsid w:val="006463F9"/>
    <w:rsid w:val="00646584"/>
    <w:rsid w:val="00647501"/>
    <w:rsid w:val="00650086"/>
    <w:rsid w:val="00650D3F"/>
    <w:rsid w:val="006663D2"/>
    <w:rsid w:val="0067558F"/>
    <w:rsid w:val="0068208A"/>
    <w:rsid w:val="0069580C"/>
    <w:rsid w:val="006B08B3"/>
    <w:rsid w:val="006B129A"/>
    <w:rsid w:val="006B4727"/>
    <w:rsid w:val="006C28E1"/>
    <w:rsid w:val="006C4CFA"/>
    <w:rsid w:val="006E2697"/>
    <w:rsid w:val="006F2952"/>
    <w:rsid w:val="006F417C"/>
    <w:rsid w:val="006F5C7E"/>
    <w:rsid w:val="006F782F"/>
    <w:rsid w:val="00703A84"/>
    <w:rsid w:val="007056B4"/>
    <w:rsid w:val="00705E2D"/>
    <w:rsid w:val="00742AF5"/>
    <w:rsid w:val="00745190"/>
    <w:rsid w:val="007459C3"/>
    <w:rsid w:val="007538B6"/>
    <w:rsid w:val="00766C7A"/>
    <w:rsid w:val="00777572"/>
    <w:rsid w:val="00780BDE"/>
    <w:rsid w:val="0078446E"/>
    <w:rsid w:val="00784FC4"/>
    <w:rsid w:val="00790FE9"/>
    <w:rsid w:val="00797D26"/>
    <w:rsid w:val="007A129E"/>
    <w:rsid w:val="007A568F"/>
    <w:rsid w:val="007A6783"/>
    <w:rsid w:val="007B455E"/>
    <w:rsid w:val="007B5AC0"/>
    <w:rsid w:val="007B6C7F"/>
    <w:rsid w:val="007B79AF"/>
    <w:rsid w:val="007C09A9"/>
    <w:rsid w:val="007C25EC"/>
    <w:rsid w:val="007C274C"/>
    <w:rsid w:val="007C7B57"/>
    <w:rsid w:val="007D3F21"/>
    <w:rsid w:val="008013F1"/>
    <w:rsid w:val="0080711B"/>
    <w:rsid w:val="00814EBD"/>
    <w:rsid w:val="008234C0"/>
    <w:rsid w:val="00832425"/>
    <w:rsid w:val="00833C43"/>
    <w:rsid w:val="00835724"/>
    <w:rsid w:val="00850B73"/>
    <w:rsid w:val="00854452"/>
    <w:rsid w:val="00874986"/>
    <w:rsid w:val="00875007"/>
    <w:rsid w:val="00885A0E"/>
    <w:rsid w:val="008900C0"/>
    <w:rsid w:val="008B073A"/>
    <w:rsid w:val="008B3DA1"/>
    <w:rsid w:val="008B5E80"/>
    <w:rsid w:val="008C65DC"/>
    <w:rsid w:val="008D3CEC"/>
    <w:rsid w:val="008E02A4"/>
    <w:rsid w:val="008E20B3"/>
    <w:rsid w:val="008E5C93"/>
    <w:rsid w:val="009044C9"/>
    <w:rsid w:val="00904B9A"/>
    <w:rsid w:val="00904E87"/>
    <w:rsid w:val="00906EAD"/>
    <w:rsid w:val="009113C8"/>
    <w:rsid w:val="00917BB3"/>
    <w:rsid w:val="00921040"/>
    <w:rsid w:val="009215E0"/>
    <w:rsid w:val="00925C29"/>
    <w:rsid w:val="00927C23"/>
    <w:rsid w:val="009340EF"/>
    <w:rsid w:val="00940C41"/>
    <w:rsid w:val="00945761"/>
    <w:rsid w:val="00947AB3"/>
    <w:rsid w:val="00952434"/>
    <w:rsid w:val="00954246"/>
    <w:rsid w:val="00956485"/>
    <w:rsid w:val="009614DE"/>
    <w:rsid w:val="0098131C"/>
    <w:rsid w:val="00991A0B"/>
    <w:rsid w:val="00996BF4"/>
    <w:rsid w:val="00997690"/>
    <w:rsid w:val="009A1E04"/>
    <w:rsid w:val="009B2B3D"/>
    <w:rsid w:val="009B2FAB"/>
    <w:rsid w:val="009B41BD"/>
    <w:rsid w:val="009B50B7"/>
    <w:rsid w:val="009B68AC"/>
    <w:rsid w:val="009C5DBC"/>
    <w:rsid w:val="009D091E"/>
    <w:rsid w:val="009D3ED5"/>
    <w:rsid w:val="009E2538"/>
    <w:rsid w:val="009E7D38"/>
    <w:rsid w:val="009F219C"/>
    <w:rsid w:val="009F2372"/>
    <w:rsid w:val="00A16CE9"/>
    <w:rsid w:val="00A26A5A"/>
    <w:rsid w:val="00A3493B"/>
    <w:rsid w:val="00A365DA"/>
    <w:rsid w:val="00A374E5"/>
    <w:rsid w:val="00A5129D"/>
    <w:rsid w:val="00A52482"/>
    <w:rsid w:val="00A71534"/>
    <w:rsid w:val="00A8023C"/>
    <w:rsid w:val="00A81639"/>
    <w:rsid w:val="00A9215B"/>
    <w:rsid w:val="00AB1956"/>
    <w:rsid w:val="00AE3799"/>
    <w:rsid w:val="00AF1BD2"/>
    <w:rsid w:val="00B03F99"/>
    <w:rsid w:val="00B1209F"/>
    <w:rsid w:val="00B222C0"/>
    <w:rsid w:val="00B25472"/>
    <w:rsid w:val="00B4427F"/>
    <w:rsid w:val="00B5766B"/>
    <w:rsid w:val="00B63AE3"/>
    <w:rsid w:val="00B66D46"/>
    <w:rsid w:val="00B67F33"/>
    <w:rsid w:val="00B71575"/>
    <w:rsid w:val="00B719D9"/>
    <w:rsid w:val="00B91AED"/>
    <w:rsid w:val="00BA5CD7"/>
    <w:rsid w:val="00BB11B3"/>
    <w:rsid w:val="00BB2230"/>
    <w:rsid w:val="00BB4578"/>
    <w:rsid w:val="00BB595D"/>
    <w:rsid w:val="00BC56C6"/>
    <w:rsid w:val="00BD13DA"/>
    <w:rsid w:val="00BD4109"/>
    <w:rsid w:val="00BD512D"/>
    <w:rsid w:val="00BE2DE3"/>
    <w:rsid w:val="00BE3A24"/>
    <w:rsid w:val="00BE639E"/>
    <w:rsid w:val="00BE78EC"/>
    <w:rsid w:val="00BF313C"/>
    <w:rsid w:val="00C00CC1"/>
    <w:rsid w:val="00C01632"/>
    <w:rsid w:val="00C03541"/>
    <w:rsid w:val="00C052A7"/>
    <w:rsid w:val="00C127FD"/>
    <w:rsid w:val="00C135A6"/>
    <w:rsid w:val="00C147A8"/>
    <w:rsid w:val="00C200BD"/>
    <w:rsid w:val="00C22C19"/>
    <w:rsid w:val="00C258AA"/>
    <w:rsid w:val="00C31B8B"/>
    <w:rsid w:val="00C32A0C"/>
    <w:rsid w:val="00C36500"/>
    <w:rsid w:val="00C37090"/>
    <w:rsid w:val="00C37CFD"/>
    <w:rsid w:val="00C37EB5"/>
    <w:rsid w:val="00C41389"/>
    <w:rsid w:val="00C478ED"/>
    <w:rsid w:val="00C52DE9"/>
    <w:rsid w:val="00C57837"/>
    <w:rsid w:val="00C668B5"/>
    <w:rsid w:val="00C71611"/>
    <w:rsid w:val="00C727B6"/>
    <w:rsid w:val="00C86A6E"/>
    <w:rsid w:val="00C953A5"/>
    <w:rsid w:val="00CA3980"/>
    <w:rsid w:val="00CB55E2"/>
    <w:rsid w:val="00CC377D"/>
    <w:rsid w:val="00CC7AB1"/>
    <w:rsid w:val="00CD0461"/>
    <w:rsid w:val="00CD5844"/>
    <w:rsid w:val="00CE132A"/>
    <w:rsid w:val="00CE4A97"/>
    <w:rsid w:val="00CF0803"/>
    <w:rsid w:val="00CF157B"/>
    <w:rsid w:val="00CF3162"/>
    <w:rsid w:val="00D257D4"/>
    <w:rsid w:val="00D30935"/>
    <w:rsid w:val="00D3522C"/>
    <w:rsid w:val="00D44F67"/>
    <w:rsid w:val="00D66D6B"/>
    <w:rsid w:val="00D72382"/>
    <w:rsid w:val="00D72852"/>
    <w:rsid w:val="00D72FFD"/>
    <w:rsid w:val="00D732D2"/>
    <w:rsid w:val="00D747C8"/>
    <w:rsid w:val="00D76C2F"/>
    <w:rsid w:val="00D80C81"/>
    <w:rsid w:val="00D80FCF"/>
    <w:rsid w:val="00D85CD9"/>
    <w:rsid w:val="00D9208F"/>
    <w:rsid w:val="00D935DF"/>
    <w:rsid w:val="00D95DA5"/>
    <w:rsid w:val="00D965BE"/>
    <w:rsid w:val="00D96964"/>
    <w:rsid w:val="00DA29B6"/>
    <w:rsid w:val="00DA6DF8"/>
    <w:rsid w:val="00DB2B4D"/>
    <w:rsid w:val="00DB5D10"/>
    <w:rsid w:val="00DB7FB1"/>
    <w:rsid w:val="00DD5456"/>
    <w:rsid w:val="00DD7036"/>
    <w:rsid w:val="00DE4D0C"/>
    <w:rsid w:val="00DF0EFA"/>
    <w:rsid w:val="00E10765"/>
    <w:rsid w:val="00E115EF"/>
    <w:rsid w:val="00E12FEF"/>
    <w:rsid w:val="00E237DD"/>
    <w:rsid w:val="00E24397"/>
    <w:rsid w:val="00E33E62"/>
    <w:rsid w:val="00E368DD"/>
    <w:rsid w:val="00E37A48"/>
    <w:rsid w:val="00E4612A"/>
    <w:rsid w:val="00E501D3"/>
    <w:rsid w:val="00E613D0"/>
    <w:rsid w:val="00E71376"/>
    <w:rsid w:val="00E731D4"/>
    <w:rsid w:val="00E73401"/>
    <w:rsid w:val="00E767CF"/>
    <w:rsid w:val="00E8175C"/>
    <w:rsid w:val="00E84988"/>
    <w:rsid w:val="00E86D0E"/>
    <w:rsid w:val="00E93775"/>
    <w:rsid w:val="00EA0BF8"/>
    <w:rsid w:val="00EB4C8A"/>
    <w:rsid w:val="00EB7344"/>
    <w:rsid w:val="00EC40ED"/>
    <w:rsid w:val="00EC7CD4"/>
    <w:rsid w:val="00EE3486"/>
    <w:rsid w:val="00EE5432"/>
    <w:rsid w:val="00F03B0B"/>
    <w:rsid w:val="00F04D27"/>
    <w:rsid w:val="00F05694"/>
    <w:rsid w:val="00F11935"/>
    <w:rsid w:val="00F11DFC"/>
    <w:rsid w:val="00F31617"/>
    <w:rsid w:val="00F40EA2"/>
    <w:rsid w:val="00F5143C"/>
    <w:rsid w:val="00F63701"/>
    <w:rsid w:val="00F64D55"/>
    <w:rsid w:val="00F7737B"/>
    <w:rsid w:val="00F813E3"/>
    <w:rsid w:val="00F923A7"/>
    <w:rsid w:val="00F92E84"/>
    <w:rsid w:val="00F9319F"/>
    <w:rsid w:val="00F976F0"/>
    <w:rsid w:val="00F97EAD"/>
    <w:rsid w:val="00FA0820"/>
    <w:rsid w:val="00FA2C86"/>
    <w:rsid w:val="00FA32F7"/>
    <w:rsid w:val="00FB455B"/>
    <w:rsid w:val="00FC07EA"/>
    <w:rsid w:val="00FC07EB"/>
    <w:rsid w:val="00FC4396"/>
    <w:rsid w:val="00FC4E7E"/>
    <w:rsid w:val="00FC638B"/>
    <w:rsid w:val="00FC63D8"/>
    <w:rsid w:val="00FD56AE"/>
    <w:rsid w:val="00FD5D59"/>
    <w:rsid w:val="00FE4004"/>
    <w:rsid w:val="00FF094B"/>
    <w:rsid w:val="00FF14D7"/>
    <w:rsid w:val="00F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01CAF"/>
    <w:pPr>
      <w:spacing w:after="0" w:line="240" w:lineRule="auto"/>
      <w:jc w:val="center"/>
    </w:pPr>
    <w:rPr>
      <w:rFonts w:ascii="Trebuchet MS" w:eastAsia="Times New Roman" w:hAnsi="Trebuchet MS" w:cs="Times New Roman"/>
      <w:b/>
      <w:szCs w:val="20"/>
    </w:rPr>
  </w:style>
  <w:style w:type="paragraph" w:styleId="BalloonText">
    <w:name w:val="Balloon Text"/>
    <w:basedOn w:val="Normal"/>
    <w:link w:val="BalloonTextChar"/>
    <w:uiPriority w:val="99"/>
    <w:semiHidden/>
    <w:unhideWhenUsed/>
    <w:rsid w:val="002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AF"/>
    <w:rPr>
      <w:rFonts w:ascii="Tahoma" w:hAnsi="Tahoma" w:cs="Tahoma"/>
      <w:sz w:val="16"/>
      <w:szCs w:val="16"/>
    </w:rPr>
  </w:style>
  <w:style w:type="table" w:styleId="TableGrid">
    <w:name w:val="Table Grid"/>
    <w:basedOn w:val="TableNormal"/>
    <w:uiPriority w:val="59"/>
    <w:rsid w:val="008B3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1AEB"/>
    <w:pPr>
      <w:ind w:left="720"/>
      <w:contextualSpacing/>
    </w:pPr>
  </w:style>
  <w:style w:type="paragraph" w:styleId="Header">
    <w:name w:val="header"/>
    <w:basedOn w:val="Normal"/>
    <w:link w:val="HeaderChar"/>
    <w:uiPriority w:val="99"/>
    <w:semiHidden/>
    <w:unhideWhenUsed/>
    <w:rsid w:val="00682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8A"/>
  </w:style>
  <w:style w:type="paragraph" w:styleId="Footer">
    <w:name w:val="footer"/>
    <w:basedOn w:val="Normal"/>
    <w:link w:val="FooterChar"/>
    <w:uiPriority w:val="99"/>
    <w:unhideWhenUsed/>
    <w:rsid w:val="00682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8A"/>
  </w:style>
  <w:style w:type="character" w:styleId="Hyperlink">
    <w:name w:val="Hyperlink"/>
    <w:basedOn w:val="DefaultParagraphFont"/>
    <w:uiPriority w:val="99"/>
    <w:unhideWhenUsed/>
    <w:rsid w:val="00C37C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00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exgstvizag1.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FEFD-FAB0-4F37-85F8-B1307E79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ACER</cp:lastModifiedBy>
  <cp:revision>3</cp:revision>
  <cp:lastPrinted>2013-04-25T09:16:00Z</cp:lastPrinted>
  <dcterms:created xsi:type="dcterms:W3CDTF">2014-03-11T09:44:00Z</dcterms:created>
  <dcterms:modified xsi:type="dcterms:W3CDTF">2014-03-11T09:45:00Z</dcterms:modified>
</cp:coreProperties>
</file>